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A302AC" w:rsidRDefault="00B3363E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</w:t>
      </w:r>
      <w:r w:rsidR="008F1570">
        <w:rPr>
          <w:rFonts w:ascii="Times New Roman" w:hAnsi="Times New Roman" w:cs="Times New Roman"/>
          <w:b/>
          <w:sz w:val="28"/>
          <w:szCs w:val="28"/>
        </w:rPr>
        <w:t>го государственного налогового инспектора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BD6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0247A3" w:rsidRPr="000247A3">
        <w:rPr>
          <w:rFonts w:ascii="Times New Roman" w:hAnsi="Times New Roman" w:cs="Times New Roman"/>
          <w:b/>
          <w:sz w:val="28"/>
          <w:szCs w:val="28"/>
        </w:rPr>
        <w:t xml:space="preserve">налогообложения </w:t>
      </w:r>
      <w:r w:rsidR="00A302AC">
        <w:rPr>
          <w:rFonts w:ascii="Times New Roman" w:hAnsi="Times New Roman" w:cs="Times New Roman"/>
          <w:b/>
          <w:sz w:val="28"/>
          <w:szCs w:val="28"/>
        </w:rPr>
        <w:t>юридических лиц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B3363E">
        <w:rPr>
          <w:rFonts w:ascii="Times New Roman" w:hAnsi="Times New Roman" w:cs="Times New Roman"/>
          <w:sz w:val="28"/>
          <w:szCs w:val="28"/>
        </w:rPr>
        <w:t>старший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757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0F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247A3" w:rsidRPr="000247A3">
        <w:rPr>
          <w:rFonts w:ascii="Times New Roman" w:hAnsi="Times New Roman" w:cs="Times New Roman"/>
          <w:sz w:val="28"/>
          <w:szCs w:val="28"/>
        </w:rPr>
        <w:t xml:space="preserve">налогообложения </w:t>
      </w:r>
      <w:r w:rsidR="00A302AC">
        <w:rPr>
          <w:rFonts w:ascii="Times New Roman" w:hAnsi="Times New Roman" w:cs="Times New Roman"/>
          <w:sz w:val="28"/>
          <w:szCs w:val="28"/>
        </w:rPr>
        <w:t>юридических лиц</w:t>
      </w:r>
      <w:r w:rsidR="000247A3">
        <w:rPr>
          <w:rFonts w:ascii="Times New Roman" w:hAnsi="Times New Roman" w:cs="Times New Roman"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proofErr w:type="gramEnd"/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B3363E">
        <w:rPr>
          <w:rFonts w:ascii="Times New Roman" w:hAnsi="Times New Roman" w:cs="Times New Roman"/>
          <w:sz w:val="28"/>
          <w:szCs w:val="28"/>
        </w:rPr>
        <w:t>старший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B3363E">
        <w:rPr>
          <w:rFonts w:ascii="Times New Roman" w:hAnsi="Times New Roman" w:cs="Times New Roman"/>
          <w:sz w:val="28"/>
          <w:szCs w:val="28"/>
        </w:rPr>
        <w:t>старшей</w:t>
      </w:r>
      <w:r w:rsidR="00B3363E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8F1570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8F1570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8F1570">
        <w:rPr>
          <w:rFonts w:ascii="Times New Roman" w:hAnsi="Times New Roman" w:cs="Times New Roman"/>
          <w:sz w:val="28"/>
          <w:szCs w:val="28"/>
        </w:rPr>
        <w:t>–</w:t>
      </w:r>
      <w:r w:rsidRP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11-3-</w:t>
      </w:r>
      <w:r w:rsidR="00B3363E">
        <w:rPr>
          <w:rFonts w:ascii="Times New Roman" w:hAnsi="Times New Roman" w:cs="Times New Roman"/>
          <w:sz w:val="28"/>
          <w:szCs w:val="28"/>
        </w:rPr>
        <w:t>4</w:t>
      </w:r>
      <w:r w:rsidR="008F1570" w:rsidRPr="008F1570">
        <w:rPr>
          <w:rFonts w:ascii="Times New Roman" w:hAnsi="Times New Roman" w:cs="Times New Roman"/>
          <w:sz w:val="28"/>
          <w:szCs w:val="28"/>
        </w:rPr>
        <w:t>-0</w:t>
      </w:r>
      <w:r w:rsidR="00B3363E">
        <w:rPr>
          <w:rFonts w:ascii="Times New Roman" w:hAnsi="Times New Roman" w:cs="Times New Roman"/>
          <w:sz w:val="28"/>
          <w:szCs w:val="28"/>
        </w:rPr>
        <w:t>70</w:t>
      </w:r>
      <w:r w:rsidR="00CE5967" w:rsidRPr="008F1570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75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B3363E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B3363E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78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B3363E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7835EE" w:rsidRDefault="001559CE" w:rsidP="0078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B3363E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8F1570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8F1570" w:rsidRPr="000247A3">
        <w:rPr>
          <w:rFonts w:ascii="Times New Roman" w:hAnsi="Times New Roman" w:cs="Times New Roman"/>
          <w:sz w:val="28"/>
          <w:szCs w:val="28"/>
        </w:rPr>
        <w:t xml:space="preserve">налогообложения </w:t>
      </w:r>
      <w:r w:rsidR="00A302AC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8F1570">
        <w:rPr>
          <w:rFonts w:ascii="Times New Roman" w:hAnsi="Times New Roman" w:cs="Times New Roman"/>
          <w:sz w:val="28"/>
          <w:szCs w:val="28"/>
        </w:rPr>
        <w:t>Управления (далее – отдел)</w:t>
      </w:r>
      <w:r w:rsidR="008F1570" w:rsidRPr="007835EE">
        <w:rPr>
          <w:rFonts w:ascii="Times New Roman" w:hAnsi="Times New Roman" w:cs="Times New Roman"/>
          <w:sz w:val="28"/>
          <w:szCs w:val="28"/>
        </w:rPr>
        <w:t>.</w:t>
      </w:r>
    </w:p>
    <w:p w:rsidR="008F1570" w:rsidRPr="007835EE" w:rsidRDefault="008F1570" w:rsidP="008F1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</w:t>
      </w:r>
      <w:r w:rsidR="00B3363E">
        <w:rPr>
          <w:rFonts w:ascii="Times New Roman" w:hAnsi="Times New Roman" w:cs="Times New Roman"/>
          <w:sz w:val="28"/>
          <w:szCs w:val="28"/>
        </w:rPr>
        <w:t>старши</w:t>
      </w:r>
      <w:r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исполняет обязанности временно отсутствующего сотрудника отдела.</w:t>
      </w:r>
    </w:p>
    <w:p w:rsidR="003B7A81" w:rsidRDefault="003B7A81" w:rsidP="007835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B3363E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A302AC" w:rsidRPr="0014343B" w:rsidRDefault="00A302AC" w:rsidP="0098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>.1. </w:t>
      </w:r>
      <w:r w:rsidR="007809F5" w:rsidRPr="008D7EF6">
        <w:rPr>
          <w:rFonts w:ascii="Times New Roman" w:hAnsi="Times New Roman" w:cs="Times New Roman"/>
          <w:sz w:val="28"/>
          <w:szCs w:val="28"/>
        </w:rPr>
        <w:t xml:space="preserve">В сфере законодательства Российской Федерации: </w:t>
      </w:r>
      <w:proofErr w:type="gramStart"/>
      <w:r w:rsidR="007809F5"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="007809F5" w:rsidRPr="00003266">
        <w:rPr>
          <w:rFonts w:ascii="Times New Roman" w:hAnsi="Times New Roman" w:cs="Times New Roman"/>
          <w:sz w:val="28"/>
          <w:szCs w:val="28"/>
        </w:rPr>
        <w:t xml:space="preserve">Российской Федерации; Бюджетный </w:t>
      </w:r>
      <w:hyperlink r:id="rId10" w:history="1">
        <w:r w:rsidR="007809F5" w:rsidRPr="0000326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7809F5" w:rsidRPr="00003266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="007809F5"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="007809F5"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809F5" w:rsidRPr="00B4261B">
        <w:rPr>
          <w:rFonts w:ascii="Times New Roman" w:hAnsi="Times New Roman" w:cs="Times New Roman"/>
          <w:sz w:val="28"/>
          <w:szCs w:val="28"/>
        </w:rPr>
        <w:t xml:space="preserve"> от 06.10.1999 № 184-ФЗ «Об</w:t>
      </w:r>
      <w:r w:rsidR="007809F5">
        <w:rPr>
          <w:rFonts w:ascii="Times New Roman" w:hAnsi="Times New Roman" w:cs="Times New Roman"/>
          <w:sz w:val="28"/>
          <w:szCs w:val="28"/>
        </w:rPr>
        <w:t> </w:t>
      </w:r>
      <w:r w:rsidR="007809F5" w:rsidRPr="00B4261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="007809F5"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809F5" w:rsidRPr="00B4261B">
        <w:rPr>
          <w:rFonts w:ascii="Times New Roman" w:hAnsi="Times New Roman" w:cs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3" w:history="1">
        <w:r w:rsidR="007809F5"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809F5"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</w:t>
      </w:r>
      <w:proofErr w:type="gramEnd"/>
      <w:r w:rsidR="007809F5" w:rsidRPr="00B4261B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14" w:history="1">
        <w:r w:rsidR="007809F5"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809F5" w:rsidRPr="00B4261B">
        <w:rPr>
          <w:rFonts w:ascii="Times New Roman" w:hAnsi="Times New Roman" w:cs="Times New Roman"/>
          <w:sz w:val="28"/>
          <w:szCs w:val="28"/>
        </w:rPr>
        <w:t xml:space="preserve"> </w:t>
      </w:r>
      <w:r w:rsidR="007809F5" w:rsidRPr="000245D4">
        <w:rPr>
          <w:rFonts w:ascii="Times New Roman" w:hAnsi="Times New Roman" w:cs="Times New Roman"/>
          <w:sz w:val="28"/>
          <w:szCs w:val="28"/>
        </w:rPr>
        <w:t xml:space="preserve">Российской Федерации от 27.07.2006 № 152-ФЗ «О персональных данных»; </w:t>
      </w:r>
      <w:r w:rsidR="007809F5" w:rsidRPr="003C456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="007809F5" w:rsidRPr="003C456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809F5" w:rsidRPr="003C4563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 информации, информационных технологиях и о защите информации</w:t>
      </w:r>
      <w:r w:rsidR="007809F5" w:rsidRPr="00D37500">
        <w:rPr>
          <w:rFonts w:ascii="Times New Roman" w:hAnsi="Times New Roman" w:cs="Times New Roman"/>
          <w:sz w:val="28"/>
          <w:szCs w:val="28"/>
        </w:rPr>
        <w:t xml:space="preserve">»; </w:t>
      </w:r>
      <w:hyperlink r:id="rId16" w:history="1">
        <w:r w:rsidR="007809F5" w:rsidRPr="008D4C56">
          <w:rPr>
            <w:rFonts w:ascii="Times New Roman" w:hAnsi="Times New Roman" w:cs="Times New Roman"/>
            <w:color w:val="002060"/>
            <w:sz w:val="28"/>
            <w:szCs w:val="28"/>
          </w:rPr>
          <w:t>Закон</w:t>
        </w:r>
      </w:hyperlink>
      <w:r w:rsidR="007809F5" w:rsidRPr="008D4C56">
        <w:rPr>
          <w:rFonts w:ascii="Times New Roman" w:hAnsi="Times New Roman" w:cs="Times New Roman"/>
          <w:color w:val="002060"/>
          <w:sz w:val="28"/>
          <w:szCs w:val="28"/>
        </w:rPr>
        <w:t xml:space="preserve"> от 21</w:t>
      </w:r>
      <w:r w:rsidR="007809F5">
        <w:rPr>
          <w:rFonts w:ascii="Times New Roman" w:hAnsi="Times New Roman" w:cs="Times New Roman"/>
          <w:color w:val="002060"/>
          <w:sz w:val="28"/>
          <w:szCs w:val="28"/>
        </w:rPr>
        <w:t>.02.</w:t>
      </w:r>
      <w:r w:rsidR="007809F5" w:rsidRPr="008D4C56">
        <w:rPr>
          <w:rFonts w:ascii="Times New Roman" w:hAnsi="Times New Roman" w:cs="Times New Roman"/>
          <w:color w:val="002060"/>
          <w:sz w:val="28"/>
          <w:szCs w:val="28"/>
        </w:rPr>
        <w:t xml:space="preserve">1992 </w:t>
      </w:r>
      <w:r w:rsidR="007809F5">
        <w:rPr>
          <w:rFonts w:ascii="Times New Roman" w:hAnsi="Times New Roman" w:cs="Times New Roman"/>
          <w:color w:val="002060"/>
          <w:sz w:val="28"/>
          <w:szCs w:val="28"/>
        </w:rPr>
        <w:t>№</w:t>
      </w:r>
      <w:r w:rsidR="007809F5" w:rsidRPr="008D4C56">
        <w:rPr>
          <w:rFonts w:ascii="Times New Roman" w:hAnsi="Times New Roman" w:cs="Times New Roman"/>
          <w:color w:val="002060"/>
          <w:sz w:val="28"/>
          <w:szCs w:val="28"/>
        </w:rPr>
        <w:t xml:space="preserve"> 2395-1 </w:t>
      </w:r>
      <w:r w:rsidR="007809F5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7809F5" w:rsidRPr="008D4C56">
        <w:rPr>
          <w:rFonts w:ascii="Times New Roman" w:hAnsi="Times New Roman" w:cs="Times New Roman"/>
          <w:color w:val="002060"/>
          <w:sz w:val="28"/>
          <w:szCs w:val="28"/>
        </w:rPr>
        <w:t>О недрах</w:t>
      </w:r>
      <w:r w:rsidR="007809F5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7809F5" w:rsidRPr="008D4C56">
        <w:rPr>
          <w:rFonts w:ascii="Times New Roman" w:hAnsi="Times New Roman" w:cs="Times New Roman"/>
          <w:color w:val="002060"/>
          <w:sz w:val="28"/>
          <w:szCs w:val="28"/>
        </w:rPr>
        <w:t>;</w:t>
      </w:r>
      <w:r w:rsidR="007809F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809F5" w:rsidRPr="008D4C56">
        <w:rPr>
          <w:rFonts w:ascii="Times New Roman" w:hAnsi="Times New Roman" w:cs="Times New Roman"/>
          <w:color w:val="002060"/>
          <w:sz w:val="28"/>
          <w:szCs w:val="28"/>
        </w:rPr>
        <w:t xml:space="preserve"> Федеральный </w:t>
      </w:r>
      <w:hyperlink r:id="rId17" w:history="1">
        <w:r w:rsidR="007809F5" w:rsidRPr="008D4C56">
          <w:rPr>
            <w:rFonts w:ascii="Times New Roman" w:hAnsi="Times New Roman" w:cs="Times New Roman"/>
            <w:color w:val="002060"/>
            <w:sz w:val="28"/>
            <w:szCs w:val="28"/>
          </w:rPr>
          <w:t>закон</w:t>
        </w:r>
      </w:hyperlink>
      <w:r w:rsidR="007809F5" w:rsidRPr="008D4C56">
        <w:rPr>
          <w:rFonts w:ascii="Times New Roman" w:hAnsi="Times New Roman" w:cs="Times New Roman"/>
          <w:color w:val="002060"/>
          <w:sz w:val="28"/>
          <w:szCs w:val="28"/>
        </w:rPr>
        <w:t xml:space="preserve"> от 30</w:t>
      </w:r>
      <w:r w:rsidR="007809F5">
        <w:rPr>
          <w:rFonts w:ascii="Times New Roman" w:hAnsi="Times New Roman" w:cs="Times New Roman"/>
          <w:color w:val="002060"/>
          <w:sz w:val="28"/>
          <w:szCs w:val="28"/>
        </w:rPr>
        <w:t>.12.</w:t>
      </w:r>
      <w:r w:rsidR="007809F5" w:rsidRPr="008D4C56">
        <w:rPr>
          <w:rFonts w:ascii="Times New Roman" w:hAnsi="Times New Roman" w:cs="Times New Roman"/>
          <w:color w:val="002060"/>
          <w:sz w:val="28"/>
          <w:szCs w:val="28"/>
        </w:rPr>
        <w:t xml:space="preserve">1995 </w:t>
      </w:r>
      <w:r w:rsidR="007809F5">
        <w:rPr>
          <w:rFonts w:ascii="Times New Roman" w:hAnsi="Times New Roman" w:cs="Times New Roman"/>
          <w:color w:val="002060"/>
          <w:sz w:val="28"/>
          <w:szCs w:val="28"/>
        </w:rPr>
        <w:t>№</w:t>
      </w:r>
      <w:r w:rsidR="007809F5" w:rsidRPr="008D4C56">
        <w:rPr>
          <w:rFonts w:ascii="Times New Roman" w:hAnsi="Times New Roman" w:cs="Times New Roman"/>
          <w:color w:val="002060"/>
          <w:sz w:val="28"/>
          <w:szCs w:val="28"/>
        </w:rPr>
        <w:t xml:space="preserve"> 225-ФЗ </w:t>
      </w:r>
      <w:r w:rsidR="007809F5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7809F5" w:rsidRPr="008D4C56">
        <w:rPr>
          <w:rFonts w:ascii="Times New Roman" w:hAnsi="Times New Roman" w:cs="Times New Roman"/>
          <w:color w:val="002060"/>
          <w:sz w:val="28"/>
          <w:szCs w:val="28"/>
        </w:rPr>
        <w:t xml:space="preserve">О </w:t>
      </w:r>
      <w:proofErr w:type="gramStart"/>
      <w:r w:rsidR="007809F5" w:rsidRPr="008D4C56">
        <w:rPr>
          <w:rFonts w:ascii="Times New Roman" w:hAnsi="Times New Roman" w:cs="Times New Roman"/>
          <w:color w:val="002060"/>
          <w:sz w:val="28"/>
          <w:szCs w:val="28"/>
        </w:rPr>
        <w:t>соглашениях</w:t>
      </w:r>
      <w:proofErr w:type="gramEnd"/>
      <w:r w:rsidR="007809F5" w:rsidRPr="008D4C56">
        <w:rPr>
          <w:rFonts w:ascii="Times New Roman" w:hAnsi="Times New Roman" w:cs="Times New Roman"/>
          <w:color w:val="002060"/>
          <w:sz w:val="28"/>
          <w:szCs w:val="28"/>
        </w:rPr>
        <w:t xml:space="preserve"> о разделе продукции</w:t>
      </w:r>
      <w:r w:rsidR="007809F5">
        <w:rPr>
          <w:rFonts w:ascii="Times New Roman" w:hAnsi="Times New Roman" w:cs="Times New Roman"/>
          <w:color w:val="002060"/>
          <w:sz w:val="28"/>
          <w:szCs w:val="28"/>
        </w:rPr>
        <w:t xml:space="preserve">»; </w:t>
      </w:r>
      <w:hyperlink r:id="rId18" w:history="1">
        <w:r w:rsidR="007809F5" w:rsidRPr="00D3750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7809F5" w:rsidRPr="00D37500">
        <w:rPr>
          <w:rFonts w:ascii="Times New Roman" w:hAnsi="Times New Roman" w:cs="Times New Roman"/>
          <w:sz w:val="28"/>
          <w:szCs w:val="28"/>
        </w:rPr>
        <w:t xml:space="preserve"> Минфина Российской Федерации от 14</w:t>
      </w:r>
      <w:r w:rsidR="007809F5">
        <w:rPr>
          <w:rFonts w:ascii="Times New Roman" w:hAnsi="Times New Roman" w:cs="Times New Roman"/>
          <w:sz w:val="28"/>
          <w:szCs w:val="28"/>
        </w:rPr>
        <w:t>.11.</w:t>
      </w:r>
      <w:r w:rsidR="007809F5" w:rsidRPr="00D37500">
        <w:rPr>
          <w:rFonts w:ascii="Times New Roman" w:hAnsi="Times New Roman" w:cs="Times New Roman"/>
          <w:sz w:val="28"/>
          <w:szCs w:val="28"/>
        </w:rPr>
        <w:t xml:space="preserve">2006 </w:t>
      </w:r>
      <w:r w:rsidR="007809F5">
        <w:rPr>
          <w:rFonts w:ascii="Times New Roman" w:hAnsi="Times New Roman" w:cs="Times New Roman"/>
          <w:sz w:val="28"/>
          <w:szCs w:val="28"/>
        </w:rPr>
        <w:t>№</w:t>
      </w:r>
      <w:r w:rsidR="007809F5" w:rsidRPr="00D37500">
        <w:rPr>
          <w:rFonts w:ascii="Times New Roman" w:hAnsi="Times New Roman" w:cs="Times New Roman"/>
          <w:sz w:val="28"/>
          <w:szCs w:val="28"/>
        </w:rPr>
        <w:t xml:space="preserve"> 146н «Об утверждении формы налоговой декларации по акцизам на табачные изделия и Порядка ее заполнения</w:t>
      </w:r>
      <w:r w:rsidR="007809F5">
        <w:rPr>
          <w:rFonts w:ascii="Times New Roman" w:hAnsi="Times New Roman" w:cs="Times New Roman"/>
          <w:sz w:val="28"/>
          <w:szCs w:val="28"/>
        </w:rPr>
        <w:t>»</w:t>
      </w:r>
      <w:r w:rsidR="007809F5" w:rsidRPr="00D37500">
        <w:rPr>
          <w:rFonts w:ascii="Times New Roman" w:hAnsi="Times New Roman" w:cs="Times New Roman"/>
          <w:sz w:val="28"/>
          <w:szCs w:val="28"/>
        </w:rPr>
        <w:t>;</w:t>
      </w:r>
      <w:r w:rsidR="007809F5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proofErr w:type="gramStart"/>
        <w:r w:rsidR="007809F5" w:rsidRPr="00D3750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7809F5" w:rsidRPr="00D37500">
        <w:rPr>
          <w:rFonts w:ascii="Times New Roman" w:hAnsi="Times New Roman" w:cs="Times New Roman"/>
          <w:sz w:val="28"/>
          <w:szCs w:val="28"/>
        </w:rPr>
        <w:t xml:space="preserve"> ФНС России от 12</w:t>
      </w:r>
      <w:r w:rsidR="007809F5">
        <w:rPr>
          <w:rFonts w:ascii="Times New Roman" w:hAnsi="Times New Roman" w:cs="Times New Roman"/>
          <w:sz w:val="28"/>
          <w:szCs w:val="28"/>
        </w:rPr>
        <w:t>.01.</w:t>
      </w:r>
      <w:r w:rsidR="007809F5" w:rsidRPr="00D37500">
        <w:rPr>
          <w:rFonts w:ascii="Times New Roman" w:hAnsi="Times New Roman" w:cs="Times New Roman"/>
          <w:sz w:val="28"/>
          <w:szCs w:val="28"/>
        </w:rPr>
        <w:t xml:space="preserve">2016 </w:t>
      </w:r>
      <w:r w:rsidR="007809F5">
        <w:rPr>
          <w:rFonts w:ascii="Times New Roman" w:hAnsi="Times New Roman" w:cs="Times New Roman"/>
          <w:sz w:val="28"/>
          <w:szCs w:val="28"/>
        </w:rPr>
        <w:t>№ </w:t>
      </w:r>
      <w:r w:rsidR="007809F5" w:rsidRPr="00D37500">
        <w:rPr>
          <w:rFonts w:ascii="Times New Roman" w:hAnsi="Times New Roman" w:cs="Times New Roman"/>
          <w:sz w:val="28"/>
          <w:szCs w:val="28"/>
        </w:rPr>
        <w:t>ММВ-7-3/1@ «Об утверждении формы и формата представления налоговой декларации по акцизам на этиловый спирт, алкогольную и (или) подакцизную спиртосодержащую продукцию в электронной форме и порядка ее заполнения, а также формы и формата представления налоговой декларации по акцизам на автомобильный бензин, дизельное топливо, моторные масла для дизельных и (или) карбюраторных (</w:t>
      </w:r>
      <w:proofErr w:type="spellStart"/>
      <w:r w:rsidR="007809F5" w:rsidRPr="00D37500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7809F5" w:rsidRPr="00D37500">
        <w:rPr>
          <w:rFonts w:ascii="Times New Roman" w:hAnsi="Times New Roman" w:cs="Times New Roman"/>
          <w:sz w:val="28"/>
          <w:szCs w:val="28"/>
        </w:rPr>
        <w:t>) двигателей, прямогонный бен</w:t>
      </w:r>
      <w:r w:rsidR="007809F5">
        <w:rPr>
          <w:rFonts w:ascii="Times New Roman" w:hAnsi="Times New Roman" w:cs="Times New Roman"/>
          <w:sz w:val="28"/>
          <w:szCs w:val="28"/>
        </w:rPr>
        <w:t>зин, средние</w:t>
      </w:r>
      <w:proofErr w:type="gramEnd"/>
      <w:r w:rsidR="007809F5">
        <w:rPr>
          <w:rFonts w:ascii="Times New Roman" w:hAnsi="Times New Roman" w:cs="Times New Roman"/>
          <w:sz w:val="28"/>
          <w:szCs w:val="28"/>
        </w:rPr>
        <w:t xml:space="preserve"> дистилляты, бензол, параксилол, </w:t>
      </w:r>
      <w:proofErr w:type="spellStart"/>
      <w:r w:rsidR="007809F5">
        <w:rPr>
          <w:rFonts w:ascii="Times New Roman" w:hAnsi="Times New Roman" w:cs="Times New Roman"/>
          <w:sz w:val="28"/>
          <w:szCs w:val="28"/>
        </w:rPr>
        <w:t>ортоксилол</w:t>
      </w:r>
      <w:proofErr w:type="spellEnd"/>
      <w:r w:rsidR="007809F5">
        <w:rPr>
          <w:rFonts w:ascii="Times New Roman" w:hAnsi="Times New Roman" w:cs="Times New Roman"/>
          <w:sz w:val="28"/>
          <w:szCs w:val="28"/>
        </w:rPr>
        <w:t>, авиационный керосин, природный газ, автомобили легковые и мотоциклы в электронной форме и порядка ее заполнения»; Положение об Управлении, Положение об отделе</w:t>
      </w:r>
      <w:r w:rsidR="007809F5" w:rsidRPr="008D7EF6">
        <w:rPr>
          <w:rFonts w:ascii="Times New Roman" w:hAnsi="Times New Roman" w:cs="Times New Roman"/>
          <w:sz w:val="28"/>
          <w:szCs w:val="28"/>
        </w:rPr>
        <w:t>.</w:t>
      </w:r>
    </w:p>
    <w:p w:rsidR="00A302AC" w:rsidRDefault="00C74A10" w:rsidP="00A30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43B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</w:t>
      </w:r>
      <w:r w:rsidRPr="008F1570">
        <w:rPr>
          <w:rFonts w:ascii="Times New Roman" w:hAnsi="Times New Roman" w:cs="Times New Roman"/>
          <w:sz w:val="28"/>
          <w:szCs w:val="28"/>
        </w:rPr>
        <w:t>тор</w:t>
      </w:r>
      <w:r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A302AC">
        <w:rPr>
          <w:rFonts w:ascii="Times New Roman" w:hAnsi="Times New Roman" w:cs="Times New Roman"/>
          <w:sz w:val="28"/>
          <w:szCs w:val="28"/>
        </w:rPr>
        <w:t xml:space="preserve">должен знать иные </w:t>
      </w:r>
      <w:r w:rsidR="00A302AC" w:rsidRPr="00B7300E">
        <w:rPr>
          <w:rFonts w:ascii="Times New Roman" w:hAnsi="Times New Roman" w:cs="Times New Roman"/>
          <w:sz w:val="28"/>
          <w:szCs w:val="28"/>
        </w:rPr>
        <w:t>нормативны</w:t>
      </w:r>
      <w:r w:rsidR="00A302AC">
        <w:rPr>
          <w:rFonts w:ascii="Times New Roman" w:hAnsi="Times New Roman" w:cs="Times New Roman"/>
          <w:sz w:val="28"/>
          <w:szCs w:val="28"/>
        </w:rPr>
        <w:t>е правовые</w:t>
      </w:r>
      <w:r w:rsidR="00A302AC"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 w:rsidR="00A302AC">
        <w:rPr>
          <w:rFonts w:ascii="Times New Roman" w:hAnsi="Times New Roman" w:cs="Times New Roman"/>
          <w:sz w:val="28"/>
          <w:szCs w:val="28"/>
        </w:rPr>
        <w:t>ы</w:t>
      </w:r>
      <w:r w:rsidR="00A302AC"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 w:rsidR="00A302AC">
        <w:rPr>
          <w:rFonts w:ascii="Times New Roman" w:hAnsi="Times New Roman" w:cs="Times New Roman"/>
          <w:sz w:val="28"/>
          <w:szCs w:val="28"/>
        </w:rPr>
        <w:t>е</w:t>
      </w:r>
      <w:r w:rsidR="00A302AC"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302AC">
        <w:rPr>
          <w:rFonts w:ascii="Times New Roman" w:hAnsi="Times New Roman" w:cs="Times New Roman"/>
          <w:sz w:val="28"/>
          <w:szCs w:val="28"/>
        </w:rPr>
        <w:t>ы</w:t>
      </w:r>
      <w:r w:rsidR="00A302AC"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 w:rsidR="00A302AC">
        <w:rPr>
          <w:rFonts w:ascii="Times New Roman" w:hAnsi="Times New Roman" w:cs="Times New Roman"/>
          <w:sz w:val="28"/>
          <w:szCs w:val="28"/>
        </w:rPr>
        <w:t>е</w:t>
      </w:r>
      <w:r w:rsidR="00A302AC" w:rsidRPr="00B7300E">
        <w:rPr>
          <w:rFonts w:ascii="Times New Roman" w:hAnsi="Times New Roman" w:cs="Times New Roman"/>
          <w:sz w:val="28"/>
          <w:szCs w:val="28"/>
        </w:rPr>
        <w:t xml:space="preserve"> </w:t>
      </w:r>
      <w:r w:rsidR="00A302AC"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7809F5" w:rsidRDefault="007809F5" w:rsidP="0078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Иные профессиональные знания: </w:t>
      </w:r>
      <w:r w:rsidRPr="00D3605A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мероприятий налогового контроля; практика применения законодательства Российской Федерации о налогах и сборах; </w:t>
      </w:r>
      <w:r w:rsidRPr="00A9280F">
        <w:rPr>
          <w:rFonts w:ascii="Times New Roman" w:hAnsi="Times New Roman" w:cs="Times New Roman"/>
          <w:color w:val="002060"/>
          <w:sz w:val="28"/>
          <w:szCs w:val="28"/>
        </w:rPr>
        <w:t>особенности установления, исчисления и уплаты акциза на природный газ; порядок расчета расходов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на освоение природных ресурсов;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A9280F">
        <w:rPr>
          <w:rFonts w:ascii="Times New Roman" w:hAnsi="Times New Roman" w:cs="Times New Roman"/>
          <w:bCs/>
          <w:sz w:val="28"/>
          <w:szCs w:val="28"/>
        </w:rPr>
        <w:t>понятия налог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овые акцизы, подакцизные товары; </w:t>
      </w:r>
      <w:r w:rsidRPr="00D3605A">
        <w:rPr>
          <w:rFonts w:ascii="Times New Roman" w:hAnsi="Times New Roman" w:cs="Times New Roman"/>
          <w:sz w:val="28"/>
          <w:szCs w:val="28"/>
        </w:rPr>
        <w:t>принципы формирования бюджетной системы Российской Федерации; принципы формирования налоговой системы Российской Федерации; 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тайну.</w:t>
      </w:r>
      <w:proofErr w:type="gramEnd"/>
    </w:p>
    <w:p w:rsidR="007809F5" w:rsidRPr="00293406" w:rsidRDefault="007809F5" w:rsidP="0078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>
        <w:rPr>
          <w:rFonts w:ascii="Times New Roman" w:hAnsi="Times New Roman" w:cs="Times New Roman"/>
          <w:sz w:val="28"/>
          <w:szCs w:val="28"/>
        </w:rPr>
        <w:t xml:space="preserve"> понятие единого реестра проверок, процедура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формирования; </w:t>
      </w:r>
      <w:r w:rsidRPr="00293406">
        <w:rPr>
          <w:rFonts w:ascii="Times New Roman" w:hAnsi="Times New Roman" w:cs="Times New Roman"/>
          <w:sz w:val="28"/>
          <w:szCs w:val="28"/>
        </w:rPr>
        <w:t xml:space="preserve">институт предварительной проверки жалобы и иной информации, поступившей в контрольно-надзорный орган; </w:t>
      </w:r>
      <w:r>
        <w:rPr>
          <w:rFonts w:ascii="Times New Roman" w:hAnsi="Times New Roman" w:cs="Times New Roman"/>
          <w:sz w:val="28"/>
          <w:szCs w:val="28"/>
        </w:rPr>
        <w:t>процедура организации проверки: порядок, этапы, инструменты проведения;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принципы предоставления государственных услуг; требования к предоставлению государственных услуг; порядок, требования, этапы и принципы разработки и применения административного регламента (в том числе административного регламента);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</w:t>
      </w:r>
      <w:r w:rsidRPr="00293406">
        <w:rPr>
          <w:rFonts w:ascii="Times New Roman" w:hAnsi="Times New Roman" w:cs="Times New Roman"/>
          <w:sz w:val="28"/>
          <w:szCs w:val="28"/>
        </w:rPr>
        <w:t>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</w:p>
    <w:p w:rsidR="007809F5" w:rsidRPr="000C212B" w:rsidRDefault="007809F5" w:rsidP="007809F5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7809F5" w:rsidRPr="00621930" w:rsidRDefault="007809F5" w:rsidP="0078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умение составлять официальные документы; </w:t>
      </w:r>
      <w:r w:rsidRPr="00A9280F">
        <w:rPr>
          <w:rFonts w:ascii="Times New Roman" w:hAnsi="Times New Roman" w:cs="Times New Roman"/>
          <w:color w:val="002060"/>
          <w:sz w:val="28"/>
          <w:szCs w:val="28"/>
        </w:rPr>
        <w:t>расчет ставки вывозной таможенной пошлины на нефть сырую, добываемую на конкретном месторождении;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9280F">
        <w:rPr>
          <w:rFonts w:ascii="Times New Roman" w:hAnsi="Times New Roman" w:cs="Times New Roman"/>
          <w:color w:val="002060"/>
          <w:sz w:val="28"/>
          <w:szCs w:val="28"/>
        </w:rPr>
        <w:t>расчет налоговой базы при добыче угля, нефти обезвоженной, обессоленной и стабилизированной, попутного газа, газа горючего природного, газового конденсата из всех видов месторождений углеводородного сырья и иных полезных ископаемых;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9280F">
        <w:rPr>
          <w:rFonts w:ascii="Times New Roman" w:hAnsi="Times New Roman" w:cs="Times New Roman"/>
          <w:color w:val="002060"/>
          <w:sz w:val="28"/>
          <w:szCs w:val="28"/>
        </w:rPr>
        <w:t>оценка стоимости добытых уникальных драгоценных камней и уникальных самородков драгоценных мета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ллов, не подлежащих переработке; </w:t>
      </w:r>
      <w:r>
        <w:rPr>
          <w:rFonts w:ascii="Times New Roman" w:hAnsi="Times New Roman" w:cs="Times New Roman"/>
          <w:sz w:val="28"/>
          <w:szCs w:val="28"/>
        </w:rPr>
        <w:t>определение налоговой базы при реализации (передаче) подакцизных товаров, в отношении которых установлены твердые (специфические) налоговые ставки</w:t>
      </w:r>
      <w:r w:rsidRPr="0062193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02571" w:rsidRPr="00293406" w:rsidRDefault="007809F5" w:rsidP="0078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нормативных правовых актов и других документов; проведение плановых и внеплановых документарных проверок;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плановых и внеплановых выездных проверок;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документов; </w:t>
      </w:r>
      <w:r w:rsidRPr="00293406">
        <w:rPr>
          <w:rFonts w:ascii="Times New Roman" w:hAnsi="Times New Roman" w:cs="Times New Roman"/>
          <w:sz w:val="28"/>
          <w:szCs w:val="28"/>
        </w:rPr>
        <w:t>прием и согласование документации, заявок, заявлений;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из реестров, баз данных, выдача справок, выписок, документов, разъяснений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сведений; получение и предоставление выплат, возмещение расходов; рассмотрение запросов, ходатайств, уведомлений, жалоб; проведение консультаций; 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</w:p>
    <w:p w:rsidR="00AF09BA" w:rsidRPr="00783E24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B3363E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7D2215">
        <w:rPr>
          <w:rFonts w:ascii="Times New Roman" w:hAnsi="Times New Roman" w:cs="Times New Roman"/>
          <w:sz w:val="28"/>
          <w:szCs w:val="28"/>
        </w:rPr>
        <w:t>отдел</w:t>
      </w:r>
      <w:r w:rsidR="00EC3748" w:rsidRPr="00AE50F7">
        <w:rPr>
          <w:rFonts w:ascii="Times New Roman" w:hAnsi="Times New Roman" w:cs="Times New Roman"/>
          <w:sz w:val="28"/>
          <w:szCs w:val="28"/>
        </w:rPr>
        <w:t xml:space="preserve">, </w:t>
      </w:r>
      <w:r w:rsidR="00B3363E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470FC2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AE50F7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AE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2AC" w:rsidRPr="00601572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01572">
        <w:rPr>
          <w:rFonts w:ascii="Times New Roman" w:hAnsi="Times New Roman" w:cs="Times New Roman"/>
          <w:sz w:val="28"/>
          <w:szCs w:val="28"/>
        </w:rPr>
        <w:t>оординировать работу налоговых органов Ханты-Мансийского автономного округа – Югры по администрированию налогов, указанных в Положении об отделе;</w:t>
      </w:r>
    </w:p>
    <w:p w:rsidR="00A302AC" w:rsidRPr="00EB1EEA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572">
        <w:rPr>
          <w:rFonts w:ascii="Times New Roman" w:hAnsi="Times New Roman" w:cs="Times New Roman"/>
          <w:sz w:val="28"/>
          <w:szCs w:val="28"/>
        </w:rPr>
        <w:t xml:space="preserve">предоставлять в установленном порядке разъяснения налоговым органам Ханты-Мансийского автономного округа – Югры и структурным подразделениям Управления, информировать налогоплательщиков по вопросам компетенции отдела (в том числе в письменной форме) о действующих налогах и сборах, законодательстве о налогах и сборах и принятых в соответствии с ним </w:t>
      </w:r>
      <w:r w:rsidRPr="00EB1EEA">
        <w:rPr>
          <w:rFonts w:ascii="Times New Roman" w:hAnsi="Times New Roman" w:cs="Times New Roman"/>
          <w:sz w:val="28"/>
          <w:szCs w:val="28"/>
        </w:rPr>
        <w:t>нормативных правовых актах, порядке исчисления и уплаты налогов и сборов, порядке заполнения форм налоговой отчетности по налогам</w:t>
      </w:r>
      <w:proofErr w:type="gramEnd"/>
      <w:r w:rsidRPr="00EB1E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1EEA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EB1EEA">
        <w:rPr>
          <w:rFonts w:ascii="Times New Roman" w:hAnsi="Times New Roman" w:cs="Times New Roman"/>
          <w:sz w:val="28"/>
          <w:szCs w:val="28"/>
        </w:rPr>
        <w:t xml:space="preserve"> в Положении об отделе;</w:t>
      </w:r>
    </w:p>
    <w:p w:rsidR="00A302AC" w:rsidRPr="00A302AC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AC">
        <w:rPr>
          <w:rFonts w:ascii="Times New Roman" w:hAnsi="Times New Roman" w:cs="Times New Roman"/>
          <w:sz w:val="28"/>
          <w:szCs w:val="28"/>
        </w:rPr>
        <w:t>участвовать в проведении Управлением мероприятий налогового контроля, в частности, по выявлению схем уклонения от налогообложения;</w:t>
      </w:r>
    </w:p>
    <w:p w:rsidR="00D50590" w:rsidRPr="00895287" w:rsidRDefault="00D50590" w:rsidP="00CD3E9B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7">
        <w:rPr>
          <w:rFonts w:ascii="Times New Roman" w:hAnsi="Times New Roman" w:cs="Times New Roman"/>
          <w:sz w:val="28"/>
          <w:szCs w:val="28"/>
        </w:rPr>
        <w:t xml:space="preserve">проводить дистанционный анализ качества налогового администрирования </w:t>
      </w:r>
      <w:r w:rsidR="00895287" w:rsidRPr="00895287">
        <w:rPr>
          <w:rFonts w:ascii="Times New Roman" w:hAnsi="Times New Roman" w:cs="Times New Roman"/>
          <w:sz w:val="28"/>
          <w:szCs w:val="28"/>
        </w:rPr>
        <w:t xml:space="preserve">налоговых органов Ханты-Мансийского автономного округа – Югры </w:t>
      </w:r>
      <w:r w:rsidRPr="00895287">
        <w:rPr>
          <w:rFonts w:ascii="Times New Roman" w:hAnsi="Times New Roman" w:cs="Times New Roman"/>
          <w:sz w:val="28"/>
          <w:szCs w:val="28"/>
        </w:rPr>
        <w:t>на основании баз данных ЭОД местного уровня, АИС-3 и других информационных ресурсов, подгот</w:t>
      </w:r>
      <w:r w:rsidR="00895287" w:rsidRPr="00895287">
        <w:rPr>
          <w:rFonts w:ascii="Times New Roman" w:hAnsi="Times New Roman" w:cs="Times New Roman"/>
          <w:sz w:val="28"/>
          <w:szCs w:val="28"/>
        </w:rPr>
        <w:t>авливать</w:t>
      </w:r>
      <w:r w:rsidRPr="00895287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895287" w:rsidRPr="00895287">
        <w:rPr>
          <w:rFonts w:ascii="Times New Roman" w:hAnsi="Times New Roman" w:cs="Times New Roman"/>
          <w:sz w:val="28"/>
          <w:szCs w:val="28"/>
        </w:rPr>
        <w:t>я</w:t>
      </w:r>
      <w:r w:rsidRPr="00895287">
        <w:rPr>
          <w:rFonts w:ascii="Times New Roman" w:hAnsi="Times New Roman" w:cs="Times New Roman"/>
          <w:sz w:val="28"/>
          <w:szCs w:val="28"/>
        </w:rPr>
        <w:t>, поручени</w:t>
      </w:r>
      <w:r w:rsidR="00895287" w:rsidRPr="00895287">
        <w:rPr>
          <w:rFonts w:ascii="Times New Roman" w:hAnsi="Times New Roman" w:cs="Times New Roman"/>
          <w:sz w:val="28"/>
          <w:szCs w:val="28"/>
        </w:rPr>
        <w:t>я</w:t>
      </w:r>
      <w:r w:rsidRPr="00895287">
        <w:rPr>
          <w:rFonts w:ascii="Times New Roman" w:hAnsi="Times New Roman" w:cs="Times New Roman"/>
          <w:sz w:val="28"/>
          <w:szCs w:val="28"/>
        </w:rPr>
        <w:t>, обзорны</w:t>
      </w:r>
      <w:r w:rsidR="00895287" w:rsidRPr="00895287">
        <w:rPr>
          <w:rFonts w:ascii="Times New Roman" w:hAnsi="Times New Roman" w:cs="Times New Roman"/>
          <w:sz w:val="28"/>
          <w:szCs w:val="28"/>
        </w:rPr>
        <w:t>е</w:t>
      </w:r>
      <w:r w:rsidRPr="00895287">
        <w:rPr>
          <w:rFonts w:ascii="Times New Roman" w:hAnsi="Times New Roman" w:cs="Times New Roman"/>
          <w:sz w:val="28"/>
          <w:szCs w:val="28"/>
        </w:rPr>
        <w:t xml:space="preserve"> пис</w:t>
      </w:r>
      <w:r w:rsidR="00895287" w:rsidRPr="00895287">
        <w:rPr>
          <w:rFonts w:ascii="Times New Roman" w:hAnsi="Times New Roman" w:cs="Times New Roman"/>
          <w:sz w:val="28"/>
          <w:szCs w:val="28"/>
        </w:rPr>
        <w:t>ьма</w:t>
      </w:r>
      <w:r w:rsidRPr="00895287">
        <w:rPr>
          <w:rFonts w:ascii="Times New Roman" w:hAnsi="Times New Roman" w:cs="Times New Roman"/>
          <w:sz w:val="28"/>
          <w:szCs w:val="28"/>
        </w:rPr>
        <w:t xml:space="preserve"> по результатам проведения;</w:t>
      </w:r>
    </w:p>
    <w:p w:rsidR="00A302AC" w:rsidRPr="00EB1EEA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EA">
        <w:rPr>
          <w:rFonts w:ascii="Times New Roman" w:hAnsi="Times New Roman" w:cs="Times New Roman"/>
          <w:sz w:val="28"/>
          <w:szCs w:val="28"/>
        </w:rPr>
        <w:t xml:space="preserve">подготавливать заключения на </w:t>
      </w:r>
      <w:r w:rsidRPr="00895287">
        <w:rPr>
          <w:rFonts w:ascii="Times New Roman" w:hAnsi="Times New Roman" w:cs="Times New Roman"/>
          <w:sz w:val="28"/>
          <w:szCs w:val="28"/>
        </w:rPr>
        <w:t xml:space="preserve">акты </w:t>
      </w:r>
      <w:r w:rsidR="00895287" w:rsidRPr="00895287">
        <w:rPr>
          <w:rFonts w:ascii="Times New Roman" w:hAnsi="Times New Roman" w:cs="Times New Roman"/>
          <w:sz w:val="28"/>
          <w:szCs w:val="28"/>
        </w:rPr>
        <w:t xml:space="preserve">(отчеты) камеральных, </w:t>
      </w:r>
      <w:r w:rsidRPr="00895287">
        <w:rPr>
          <w:rFonts w:ascii="Times New Roman" w:hAnsi="Times New Roman" w:cs="Times New Roman"/>
          <w:sz w:val="28"/>
          <w:szCs w:val="28"/>
        </w:rPr>
        <w:t>выездных</w:t>
      </w:r>
      <w:r w:rsidRPr="00EB1EEA">
        <w:rPr>
          <w:rFonts w:ascii="Times New Roman" w:hAnsi="Times New Roman" w:cs="Times New Roman"/>
          <w:sz w:val="28"/>
          <w:szCs w:val="28"/>
        </w:rPr>
        <w:t xml:space="preserve"> проверок, проведенных налоговыми органами Ханты-Мансийского автономного округа – Югры по вопросам исчисления и уплаты налогов, указанных в Положении об отделе;</w:t>
      </w:r>
    </w:p>
    <w:p w:rsidR="00A302AC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AC">
        <w:rPr>
          <w:rFonts w:ascii="Times New Roman" w:hAnsi="Times New Roman" w:cs="Times New Roman"/>
          <w:sz w:val="28"/>
          <w:szCs w:val="28"/>
        </w:rPr>
        <w:t>участвовать в подготовке отзывов на исковые заявления по вопросам, входящим в компетенцию отдела, а также в заседаниях судов при их рассмотрении;</w:t>
      </w:r>
    </w:p>
    <w:p w:rsidR="00A302AC" w:rsidRPr="00A302AC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AC">
        <w:rPr>
          <w:rFonts w:ascii="Times New Roman" w:hAnsi="Times New Roman" w:cs="Times New Roman"/>
          <w:sz w:val="28"/>
          <w:szCs w:val="28"/>
        </w:rPr>
        <w:t xml:space="preserve">анализировать результаты налоговых проверок налогоплательщиков, аудиторских проверок налоговых органов, практику применения законодательных и нормативных правовых актов, а также поступивших в отдел предложений и </w:t>
      </w:r>
      <w:r w:rsidRPr="00A302AC">
        <w:rPr>
          <w:rFonts w:ascii="Times New Roman" w:hAnsi="Times New Roman" w:cs="Times New Roman"/>
          <w:sz w:val="28"/>
          <w:szCs w:val="28"/>
        </w:rPr>
        <w:lastRenderedPageBreak/>
        <w:t>запросов налоговых органов и налогоплательщиков, и на их основе разрабатывать предложения по улучшению качества налогового администрирования;</w:t>
      </w:r>
    </w:p>
    <w:p w:rsidR="00A302AC" w:rsidRPr="00EB1EEA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EA">
        <w:rPr>
          <w:rFonts w:ascii="Times New Roman" w:hAnsi="Times New Roman" w:cs="Times New Roman"/>
          <w:sz w:val="28"/>
          <w:szCs w:val="28"/>
        </w:rPr>
        <w:t>разрабатывать методические указания и рекомендации для налоговых органов Ханты-Мансийского автономного округа – Югры по проведению мероприятий налогового контроля;</w:t>
      </w:r>
    </w:p>
    <w:p w:rsidR="00A302AC" w:rsidRPr="00CD3E9B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9B">
        <w:rPr>
          <w:rFonts w:ascii="Times New Roman" w:hAnsi="Times New Roman" w:cs="Times New Roman"/>
          <w:sz w:val="28"/>
          <w:szCs w:val="28"/>
        </w:rPr>
        <w:t>формировать и анализировать данные статистической налоговой отчетности о налоговой базе и структуре начислений по налогам и сборам, указанным в Положении об отделе;</w:t>
      </w:r>
    </w:p>
    <w:p w:rsidR="00A302AC" w:rsidRPr="00601572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72">
        <w:rPr>
          <w:rFonts w:ascii="Times New Roman" w:hAnsi="Times New Roman" w:cs="Times New Roman"/>
          <w:sz w:val="28"/>
          <w:szCs w:val="28"/>
        </w:rPr>
        <w:t>подготавливать и направлять в установленном порядке письма и запросы в ФНС России по вопросам, требующим выработки согласованной позиции при применении законодательства о налогах и сборах;</w:t>
      </w:r>
    </w:p>
    <w:p w:rsidR="00A302AC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72">
        <w:rPr>
          <w:rFonts w:ascii="Times New Roman" w:hAnsi="Times New Roman" w:cs="Times New Roman"/>
          <w:sz w:val="28"/>
          <w:szCs w:val="28"/>
        </w:rPr>
        <w:t>доводить в установленном порядке разъяснения и письма до налоговых органов Ханты-Мансийского автономного округа – Югры и налогоплательщиков;</w:t>
      </w:r>
    </w:p>
    <w:p w:rsidR="00A302AC" w:rsidRPr="00CD3E9B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9B">
        <w:rPr>
          <w:rFonts w:ascii="Times New Roman" w:hAnsi="Times New Roman" w:cs="Times New Roman"/>
          <w:sz w:val="28"/>
          <w:szCs w:val="28"/>
        </w:rPr>
        <w:t>участвовать в разработке законодательных и иных нормативных актов по вопросам, относящимся к компетенции отдела;</w:t>
      </w:r>
    </w:p>
    <w:p w:rsidR="00A302AC" w:rsidRPr="00601572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72">
        <w:rPr>
          <w:rFonts w:ascii="Times New Roman" w:hAnsi="Times New Roman" w:cs="Times New Roman"/>
          <w:sz w:val="28"/>
          <w:szCs w:val="28"/>
        </w:rPr>
        <w:t xml:space="preserve">участвовать в обучении работников налоговых органов Ханты-Мансийского автономного округа – Югры, </w:t>
      </w:r>
    </w:p>
    <w:p w:rsidR="00A302AC" w:rsidRPr="00601572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72">
        <w:rPr>
          <w:rFonts w:ascii="Times New Roman" w:hAnsi="Times New Roman" w:cs="Times New Roman"/>
          <w:sz w:val="28"/>
          <w:szCs w:val="28"/>
        </w:rPr>
        <w:t>оказывать практическую и методологическую помощь налоговым органам Ханты-Мансийского автономного округа – Югры по вопросам, входящим в компетенцию отдела;</w:t>
      </w:r>
    </w:p>
    <w:p w:rsidR="00A302AC" w:rsidRPr="005F7A6E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7A6E">
        <w:rPr>
          <w:rFonts w:ascii="Times New Roman" w:hAnsi="Times New Roman" w:cs="Times New Roman"/>
          <w:sz w:val="28"/>
          <w:szCs w:val="28"/>
        </w:rPr>
        <w:t xml:space="preserve"> в проведен</w:t>
      </w:r>
      <w:proofErr w:type="gramStart"/>
      <w:r w:rsidRPr="005F7A6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F7A6E">
        <w:rPr>
          <w:rFonts w:ascii="Times New Roman" w:hAnsi="Times New Roman" w:cs="Times New Roman"/>
          <w:sz w:val="28"/>
          <w:szCs w:val="28"/>
        </w:rPr>
        <w:t xml:space="preserve">диторских проверок (комплексных, тематических, дистанционных)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отдела, оказании практической помощи; по результатам проверок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7A6E">
        <w:rPr>
          <w:rFonts w:ascii="Times New Roman" w:hAnsi="Times New Roman" w:cs="Times New Roman"/>
          <w:sz w:val="28"/>
          <w:szCs w:val="28"/>
        </w:rPr>
        <w:t xml:space="preserve"> участв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5F7A6E">
        <w:rPr>
          <w:rFonts w:ascii="Times New Roman" w:hAnsi="Times New Roman" w:cs="Times New Roman"/>
          <w:sz w:val="28"/>
          <w:szCs w:val="28"/>
        </w:rPr>
        <w:t>в разработке и внесении в установленном порядке предложений по улучшению работы, 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5F7A6E">
        <w:rPr>
          <w:rFonts w:ascii="Times New Roman" w:hAnsi="Times New Roman" w:cs="Times New Roman"/>
          <w:sz w:val="28"/>
          <w:szCs w:val="28"/>
        </w:rPr>
        <w:t>контроль за реализацией принятых решений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7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2AC" w:rsidRPr="005F7A6E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7A6E">
        <w:rPr>
          <w:rFonts w:ascii="Times New Roman" w:hAnsi="Times New Roman" w:cs="Times New Roman"/>
          <w:sz w:val="28"/>
          <w:szCs w:val="28"/>
        </w:rPr>
        <w:t xml:space="preserve"> в проведении дистанционного мониторинга и </w:t>
      </w:r>
      <w:proofErr w:type="spellStart"/>
      <w:r w:rsidRPr="005F7A6E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5F7A6E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2AC" w:rsidRPr="005F7A6E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F7A6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F7A6E">
        <w:rPr>
          <w:rFonts w:ascii="Times New Roman" w:hAnsi="Times New Roman" w:cs="Times New Roman"/>
          <w:sz w:val="28"/>
          <w:szCs w:val="28"/>
        </w:rPr>
        <w:t>, направл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5F7A6E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7A6E">
        <w:rPr>
          <w:rFonts w:ascii="Times New Roman" w:hAnsi="Times New Roman" w:cs="Times New Roman"/>
          <w:sz w:val="28"/>
          <w:szCs w:val="28"/>
        </w:rPr>
        <w:t xml:space="preserve"> и консульт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2AC" w:rsidRPr="005F7A6E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7A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ливать </w:t>
      </w:r>
      <w:r w:rsidRPr="005F7A6E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на письма и запросы ФНС России, органов государственной и исполнительной власти,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и налогоплательщиков по вопросам, входящим в компетенцию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041" w:rsidRDefault="00094041" w:rsidP="00CD3E9B">
      <w:pPr>
        <w:pStyle w:val="af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B0">
        <w:rPr>
          <w:rFonts w:ascii="Times New Roman" w:hAnsi="Times New Roman" w:cs="Times New Roman"/>
          <w:sz w:val="28"/>
          <w:szCs w:val="28"/>
        </w:rPr>
        <w:t>вести в установленном порядке делопроизводств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35B0">
        <w:rPr>
          <w:rFonts w:ascii="Times New Roman" w:hAnsi="Times New Roman" w:cs="Times New Roman"/>
          <w:sz w:val="28"/>
          <w:szCs w:val="28"/>
        </w:rPr>
        <w:t>;</w:t>
      </w:r>
    </w:p>
    <w:p w:rsidR="00A302AC" w:rsidRDefault="00A302AC" w:rsidP="00CD3E9B">
      <w:pPr>
        <w:pStyle w:val="af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обеспечивать составление и предоставление достоверной и в установленном порядке утвержденной отчетности по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A302AC" w:rsidRPr="003E2D85" w:rsidRDefault="00A302AC" w:rsidP="00CD3E9B">
      <w:pPr>
        <w:pStyle w:val="af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E2D85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A302AC" w:rsidRPr="003E2D85" w:rsidRDefault="00A302AC" w:rsidP="00CD3E9B">
      <w:pPr>
        <w:pStyle w:val="af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изучать нормативные правовые акты по вопросам, входящим в компетенцию отдела;</w:t>
      </w:r>
    </w:p>
    <w:p w:rsidR="00A302AC" w:rsidRPr="003E2D85" w:rsidRDefault="00A302AC" w:rsidP="00CD3E9B">
      <w:pPr>
        <w:pStyle w:val="af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соблюдать требования по обеспечению безопасности конфиденциальной информации </w:t>
      </w:r>
      <w:r w:rsidRPr="003E2D85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A302AC" w:rsidRPr="003E2D85" w:rsidRDefault="00A302AC" w:rsidP="00CD3E9B">
      <w:pPr>
        <w:pStyle w:val="af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требования к обеспечению функционирования и безопасности </w:t>
      </w:r>
      <w:proofErr w:type="spellStart"/>
      <w:r w:rsidRPr="003E2D85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E2D85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A302AC" w:rsidRDefault="00A302AC" w:rsidP="00CD3E9B">
      <w:pPr>
        <w:pStyle w:val="af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A302AC" w:rsidRPr="003E2D85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A302AC" w:rsidRPr="003E2D85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A302AC" w:rsidRPr="003E2D85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A302AC" w:rsidRPr="003E2D85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A302AC" w:rsidRPr="003E2D85" w:rsidRDefault="00A302AC" w:rsidP="00CD3E9B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302AC" w:rsidRPr="003E2D85" w:rsidRDefault="00A302AC" w:rsidP="00CD3E9B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A302AC" w:rsidRPr="003E2D85" w:rsidRDefault="00A302AC" w:rsidP="00CD3E9B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A302AC" w:rsidRPr="003E2D85" w:rsidRDefault="00A302AC" w:rsidP="00CD3E9B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A302AC" w:rsidRPr="003E2D85" w:rsidRDefault="00A302AC" w:rsidP="00CD3E9B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A302AC" w:rsidRPr="003E2D85" w:rsidRDefault="00A302AC" w:rsidP="00CD3E9B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 России, Управления, Инспекций;</w:t>
      </w:r>
    </w:p>
    <w:p w:rsidR="00A302AC" w:rsidRPr="003E2D85" w:rsidRDefault="00A302AC" w:rsidP="00CD3E9B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A302AC" w:rsidRPr="003E2D85" w:rsidRDefault="00A302AC" w:rsidP="00CD3E9B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A302AC" w:rsidRPr="004F0380" w:rsidRDefault="00A302AC" w:rsidP="00CD3E9B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не разглашать сведения, ставшие известными в связи с исполнением должностных обязанностей, в том числе сведения, касающиеся частной жизни и </w:t>
      </w:r>
      <w:r w:rsidRPr="004F0380">
        <w:rPr>
          <w:rFonts w:ascii="Times New Roman" w:hAnsi="Times New Roman" w:cs="Times New Roman"/>
          <w:sz w:val="28"/>
          <w:szCs w:val="28"/>
        </w:rPr>
        <w:t>здоровья граждан или затрагивающие их честь и достоинство;</w:t>
      </w:r>
    </w:p>
    <w:p w:rsidR="00A302AC" w:rsidRPr="003E2D85" w:rsidRDefault="00A302AC" w:rsidP="00CD3E9B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A302AC" w:rsidRPr="00FE153A" w:rsidRDefault="00A302AC" w:rsidP="00CD3E9B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вопросам, входящим в компетенцию отдела;</w:t>
      </w:r>
    </w:p>
    <w:p w:rsidR="00402C62" w:rsidRPr="00A302AC" w:rsidRDefault="00A302AC" w:rsidP="00CD3E9B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законами и иными 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FE153A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D1572F" w:rsidRPr="00B62026">
        <w:rPr>
          <w:rFonts w:ascii="Times New Roman" w:hAnsi="Times New Roman" w:cs="Times New Roman"/>
          <w:sz w:val="28"/>
          <w:szCs w:val="28"/>
        </w:rPr>
        <w:t>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28D" w:rsidRPr="0015728D" w:rsidRDefault="0015728D" w:rsidP="0015728D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5728D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посещать в установленном порядке для исполнения должностных обязанностей предприятия, учреждения и организации независимо от форм собственности; 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организации работы </w:t>
      </w:r>
      <w:r w:rsidR="0015728D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1E43F0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EC5EB4">
        <w:rPr>
          <w:rFonts w:ascii="Times New Roman" w:hAnsi="Times New Roman" w:cs="Times New Roman"/>
          <w:sz w:val="28"/>
          <w:szCs w:val="28"/>
        </w:rPr>
        <w:t>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20" w:history="1">
        <w:r w:rsidR="003E3922" w:rsidRPr="008C16CE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 xml:space="preserve">иных должностных обязанностей, предусмотренных настоящим Регламентом в соответствии с </w:t>
      </w:r>
      <w:r w:rsidR="00AE1EAC" w:rsidRPr="00AE1EAC">
        <w:rPr>
          <w:rFonts w:ascii="Times New Roman" w:hAnsi="Times New Roman" w:cs="Times New Roman"/>
          <w:sz w:val="28"/>
          <w:szCs w:val="28"/>
        </w:rPr>
        <w:lastRenderedPageBreak/>
        <w:t>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4E16FB" w:rsidRPr="004E16FB">
        <w:rPr>
          <w:rFonts w:ascii="Times New Roman" w:hAnsi="Times New Roman" w:cs="Times New Roman"/>
          <w:b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й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CC3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4E16FB">
        <w:rPr>
          <w:sz w:val="28"/>
          <w:szCs w:val="28"/>
        </w:rPr>
        <w:t>старши</w:t>
      </w:r>
      <w:r w:rsidR="008F1570" w:rsidRPr="008F1570">
        <w:rPr>
          <w:sz w:val="28"/>
          <w:szCs w:val="28"/>
        </w:rPr>
        <w:t>й государственный налоговый инспектор</w:t>
      </w:r>
      <w:r w:rsidR="008F15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</w:t>
      </w:r>
      <w:r w:rsidR="002D6BD8">
        <w:rPr>
          <w:rFonts w:ascii="Times New Roman" w:hAnsi="Times New Roman" w:cs="Times New Roman"/>
          <w:sz w:val="28"/>
          <w:szCs w:val="28"/>
        </w:rPr>
        <w:t>;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lastRenderedPageBreak/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4E16F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4E16FB" w:rsidRPr="004E16FB">
        <w:rPr>
          <w:rFonts w:ascii="Times New Roman" w:hAnsi="Times New Roman" w:cs="Times New Roman"/>
          <w:b/>
          <w:sz w:val="28"/>
          <w:szCs w:val="28"/>
        </w:rPr>
        <w:t>старши</w:t>
      </w:r>
      <w:r w:rsidR="008F1570" w:rsidRPr="004E16FB">
        <w:rPr>
          <w:rFonts w:ascii="Times New Roman" w:hAnsi="Times New Roman" w:cs="Times New Roman"/>
          <w:b/>
          <w:sz w:val="28"/>
          <w:szCs w:val="28"/>
        </w:rPr>
        <w:t>й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</w:t>
      </w:r>
      <w:r w:rsidRPr="005E417D">
        <w:rPr>
          <w:rFonts w:ascii="Times New Roman" w:hAnsi="Times New Roman" w:cs="Times New Roman"/>
          <w:b/>
          <w:sz w:val="28"/>
          <w:szCs w:val="28"/>
        </w:rPr>
        <w:t>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9978BD" w:rsidRPr="005E417D" w:rsidRDefault="009978B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 </w:t>
      </w:r>
      <w:r w:rsidR="00BA72C6">
        <w:rPr>
          <w:rFonts w:ascii="Times New Roman" w:hAnsi="Times New Roman" w:cs="Times New Roman"/>
          <w:sz w:val="28"/>
          <w:szCs w:val="28"/>
        </w:rPr>
        <w:t>деятельности отдела;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A5D35" w:rsidRPr="005E417D" w:rsidRDefault="00EA5D35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895287" w:rsidRPr="00B93661" w:rsidRDefault="00895287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6FB">
        <w:rPr>
          <w:rFonts w:ascii="Times New Roman" w:hAnsi="Times New Roman" w:cs="Times New Roman"/>
          <w:sz w:val="28"/>
          <w:szCs w:val="28"/>
        </w:rPr>
        <w:t>старше</w:t>
      </w:r>
      <w:r w:rsidR="008F1570">
        <w:rPr>
          <w:rFonts w:ascii="Times New Roman" w:hAnsi="Times New Roman" w:cs="Times New Roman"/>
          <w:sz w:val="28"/>
          <w:szCs w:val="28"/>
        </w:rPr>
        <w:t>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F1570">
        <w:rPr>
          <w:rFonts w:ascii="Times New Roman" w:hAnsi="Times New Roman" w:cs="Times New Roman"/>
          <w:sz w:val="28"/>
          <w:szCs w:val="28"/>
        </w:rPr>
        <w:t>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</w:t>
      </w:r>
      <w:r w:rsidR="00521F1A" w:rsidRPr="008C16CE">
        <w:rPr>
          <w:rFonts w:ascii="Times New Roman" w:hAnsi="Times New Roman" w:cs="Times New Roman"/>
          <w:sz w:val="28"/>
          <w:szCs w:val="28"/>
        </w:rPr>
        <w:lastRenderedPageBreak/>
        <w:t>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EA5D35" w:rsidRDefault="00EA5D35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2D6BD8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</w:t>
      </w:r>
      <w:r w:rsidRPr="002D6BD8">
        <w:rPr>
          <w:rFonts w:ascii="Times New Roman" w:hAnsi="Times New Roman"/>
          <w:sz w:val="28"/>
          <w:szCs w:val="28"/>
        </w:rPr>
        <w:t xml:space="preserve">государственной гражданской должностью и в пределах функциональной компетенции </w:t>
      </w:r>
      <w:r w:rsidR="004E16FB">
        <w:rPr>
          <w:rFonts w:ascii="Times New Roman" w:hAnsi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/>
          <w:sz w:val="28"/>
          <w:szCs w:val="28"/>
        </w:rPr>
        <w:t>й государственный налоговый инспектор</w:t>
      </w:r>
      <w:r w:rsidR="008F1570" w:rsidRPr="002D6BD8">
        <w:rPr>
          <w:rFonts w:ascii="Times New Roman" w:hAnsi="Times New Roman"/>
          <w:sz w:val="28"/>
          <w:szCs w:val="28"/>
        </w:rPr>
        <w:t xml:space="preserve"> </w:t>
      </w:r>
      <w:r w:rsidR="002D6BD8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соответствии с должностным регламентом</w:t>
      </w:r>
      <w:r w:rsidR="009978BD" w:rsidRPr="002D6BD8">
        <w:rPr>
          <w:rFonts w:ascii="Times New Roman" w:hAnsi="Times New Roman"/>
          <w:sz w:val="28"/>
          <w:szCs w:val="28"/>
        </w:rPr>
        <w:t>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EA5D35" w:rsidRDefault="00EA5D35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4E16FB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8F1570" w:rsidRPr="009B74B4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  <w:bookmarkStart w:id="0" w:name="_GoBack"/>
      <w:bookmarkEnd w:id="0"/>
    </w:p>
    <w:sectPr w:rsidR="009978BD" w:rsidSect="00E1621C">
      <w:headerReference w:type="default" r:id="rId21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F7" w:rsidRDefault="009C4AF7" w:rsidP="003B7A81">
      <w:pPr>
        <w:spacing w:after="0" w:line="240" w:lineRule="auto"/>
      </w:pPr>
      <w:r>
        <w:separator/>
      </w:r>
    </w:p>
  </w:endnote>
  <w:endnote w:type="continuationSeparator" w:id="0">
    <w:p w:rsidR="009C4AF7" w:rsidRDefault="009C4AF7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F7" w:rsidRDefault="009C4AF7" w:rsidP="003B7A81">
      <w:pPr>
        <w:spacing w:after="0" w:line="240" w:lineRule="auto"/>
      </w:pPr>
      <w:r>
        <w:separator/>
      </w:r>
    </w:p>
  </w:footnote>
  <w:footnote w:type="continuationSeparator" w:id="0">
    <w:p w:rsidR="009C4AF7" w:rsidRDefault="009C4AF7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67D5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373C861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21B78"/>
    <w:multiLevelType w:val="hybridMultilevel"/>
    <w:tmpl w:val="C78281AA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5546B"/>
    <w:multiLevelType w:val="hybridMultilevel"/>
    <w:tmpl w:val="93104776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775A6"/>
    <w:multiLevelType w:val="hybridMultilevel"/>
    <w:tmpl w:val="3D9C1D76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A9321B3"/>
    <w:multiLevelType w:val="hybridMultilevel"/>
    <w:tmpl w:val="D87A580E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28"/>
  </w:num>
  <w:num w:numId="9">
    <w:abstractNumId w:val="6"/>
  </w:num>
  <w:num w:numId="10">
    <w:abstractNumId w:val="2"/>
  </w:num>
  <w:num w:numId="11">
    <w:abstractNumId w:val="21"/>
  </w:num>
  <w:num w:numId="12">
    <w:abstractNumId w:val="9"/>
  </w:num>
  <w:num w:numId="13">
    <w:abstractNumId w:val="18"/>
  </w:num>
  <w:num w:numId="14">
    <w:abstractNumId w:val="7"/>
  </w:num>
  <w:num w:numId="15">
    <w:abstractNumId w:val="26"/>
  </w:num>
  <w:num w:numId="16">
    <w:abstractNumId w:val="11"/>
  </w:num>
  <w:num w:numId="17">
    <w:abstractNumId w:val="22"/>
  </w:num>
  <w:num w:numId="18">
    <w:abstractNumId w:val="23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2"/>
  </w:num>
  <w:num w:numId="24">
    <w:abstractNumId w:val="13"/>
  </w:num>
  <w:num w:numId="25">
    <w:abstractNumId w:val="20"/>
  </w:num>
  <w:num w:numId="26">
    <w:abstractNumId w:val="24"/>
  </w:num>
  <w:num w:numId="27">
    <w:abstractNumId w:val="30"/>
  </w:num>
  <w:num w:numId="28">
    <w:abstractNumId w:val="31"/>
  </w:num>
  <w:num w:numId="29">
    <w:abstractNumId w:val="4"/>
  </w:num>
  <w:num w:numId="30">
    <w:abstractNumId w:val="1"/>
  </w:num>
  <w:num w:numId="31">
    <w:abstractNumId w:val="25"/>
  </w:num>
  <w:num w:numId="32">
    <w:abstractNumId w:val="27"/>
  </w:num>
  <w:num w:numId="33">
    <w:abstractNumId w:val="2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1798"/>
    <w:rsid w:val="00022D62"/>
    <w:rsid w:val="000247A3"/>
    <w:rsid w:val="00027871"/>
    <w:rsid w:val="00035B14"/>
    <w:rsid w:val="00044055"/>
    <w:rsid w:val="000457F3"/>
    <w:rsid w:val="0006106A"/>
    <w:rsid w:val="000633AD"/>
    <w:rsid w:val="0006589E"/>
    <w:rsid w:val="00083E5E"/>
    <w:rsid w:val="000916AA"/>
    <w:rsid w:val="00092644"/>
    <w:rsid w:val="00094041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0E386F"/>
    <w:rsid w:val="000F6980"/>
    <w:rsid w:val="00110C69"/>
    <w:rsid w:val="00113A20"/>
    <w:rsid w:val="00121DFA"/>
    <w:rsid w:val="00141E3E"/>
    <w:rsid w:val="0014343B"/>
    <w:rsid w:val="001559CE"/>
    <w:rsid w:val="0015728D"/>
    <w:rsid w:val="00165B7A"/>
    <w:rsid w:val="001665C3"/>
    <w:rsid w:val="00175938"/>
    <w:rsid w:val="00176E78"/>
    <w:rsid w:val="001824C6"/>
    <w:rsid w:val="001873FA"/>
    <w:rsid w:val="001A0913"/>
    <w:rsid w:val="001B5BBA"/>
    <w:rsid w:val="001C0EE5"/>
    <w:rsid w:val="001C3302"/>
    <w:rsid w:val="001C364B"/>
    <w:rsid w:val="001D2783"/>
    <w:rsid w:val="001E1592"/>
    <w:rsid w:val="001E43F0"/>
    <w:rsid w:val="002160F5"/>
    <w:rsid w:val="0022091F"/>
    <w:rsid w:val="002215D3"/>
    <w:rsid w:val="00224657"/>
    <w:rsid w:val="002367D5"/>
    <w:rsid w:val="0025122B"/>
    <w:rsid w:val="00254973"/>
    <w:rsid w:val="00254D09"/>
    <w:rsid w:val="002841B0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D6BD8"/>
    <w:rsid w:val="002F5B24"/>
    <w:rsid w:val="00301B0B"/>
    <w:rsid w:val="00307907"/>
    <w:rsid w:val="0031277F"/>
    <w:rsid w:val="00313753"/>
    <w:rsid w:val="00321492"/>
    <w:rsid w:val="003314B0"/>
    <w:rsid w:val="00340885"/>
    <w:rsid w:val="00394BE1"/>
    <w:rsid w:val="003A43AB"/>
    <w:rsid w:val="003A69D8"/>
    <w:rsid w:val="003A7A57"/>
    <w:rsid w:val="003B2F16"/>
    <w:rsid w:val="003B7A81"/>
    <w:rsid w:val="003C35BE"/>
    <w:rsid w:val="003C4563"/>
    <w:rsid w:val="003C4B94"/>
    <w:rsid w:val="003E2D85"/>
    <w:rsid w:val="003E3922"/>
    <w:rsid w:val="003F5169"/>
    <w:rsid w:val="00402C62"/>
    <w:rsid w:val="00404AE7"/>
    <w:rsid w:val="004075E8"/>
    <w:rsid w:val="00440EA5"/>
    <w:rsid w:val="0044318B"/>
    <w:rsid w:val="00453B21"/>
    <w:rsid w:val="00463C76"/>
    <w:rsid w:val="00470FC2"/>
    <w:rsid w:val="004776BC"/>
    <w:rsid w:val="0049073B"/>
    <w:rsid w:val="00491E1E"/>
    <w:rsid w:val="00493417"/>
    <w:rsid w:val="00497CF7"/>
    <w:rsid w:val="004A3010"/>
    <w:rsid w:val="004B7353"/>
    <w:rsid w:val="004C7BA0"/>
    <w:rsid w:val="004E16FB"/>
    <w:rsid w:val="004E1BD6"/>
    <w:rsid w:val="004F0380"/>
    <w:rsid w:val="00502ABC"/>
    <w:rsid w:val="00507A4B"/>
    <w:rsid w:val="00511B26"/>
    <w:rsid w:val="0051335D"/>
    <w:rsid w:val="00521F1A"/>
    <w:rsid w:val="00526FFE"/>
    <w:rsid w:val="0053153E"/>
    <w:rsid w:val="00532AAD"/>
    <w:rsid w:val="00536457"/>
    <w:rsid w:val="00536AA0"/>
    <w:rsid w:val="00537E24"/>
    <w:rsid w:val="005709ED"/>
    <w:rsid w:val="0058504A"/>
    <w:rsid w:val="00585805"/>
    <w:rsid w:val="00594136"/>
    <w:rsid w:val="0059423D"/>
    <w:rsid w:val="00597D13"/>
    <w:rsid w:val="005A4573"/>
    <w:rsid w:val="005C0179"/>
    <w:rsid w:val="005C0536"/>
    <w:rsid w:val="005D10FD"/>
    <w:rsid w:val="005D1E6A"/>
    <w:rsid w:val="005D4696"/>
    <w:rsid w:val="005D7ABC"/>
    <w:rsid w:val="005E22C3"/>
    <w:rsid w:val="005E3D09"/>
    <w:rsid w:val="005E4244"/>
    <w:rsid w:val="005E7680"/>
    <w:rsid w:val="006055FF"/>
    <w:rsid w:val="006135F7"/>
    <w:rsid w:val="00630988"/>
    <w:rsid w:val="00634E24"/>
    <w:rsid w:val="006618E5"/>
    <w:rsid w:val="00675D87"/>
    <w:rsid w:val="00676684"/>
    <w:rsid w:val="00681090"/>
    <w:rsid w:val="00683559"/>
    <w:rsid w:val="00685DB7"/>
    <w:rsid w:val="00687C13"/>
    <w:rsid w:val="006A44FB"/>
    <w:rsid w:val="006A5528"/>
    <w:rsid w:val="006B25BE"/>
    <w:rsid w:val="006B4586"/>
    <w:rsid w:val="006C0864"/>
    <w:rsid w:val="006C7EA9"/>
    <w:rsid w:val="006D1DF5"/>
    <w:rsid w:val="006E2C92"/>
    <w:rsid w:val="006E3E33"/>
    <w:rsid w:val="006E6747"/>
    <w:rsid w:val="006E723D"/>
    <w:rsid w:val="006F140C"/>
    <w:rsid w:val="006F225B"/>
    <w:rsid w:val="00712D9A"/>
    <w:rsid w:val="0071560A"/>
    <w:rsid w:val="00721040"/>
    <w:rsid w:val="00723993"/>
    <w:rsid w:val="007270A0"/>
    <w:rsid w:val="007409E5"/>
    <w:rsid w:val="00757106"/>
    <w:rsid w:val="00757903"/>
    <w:rsid w:val="00765E4A"/>
    <w:rsid w:val="007670DC"/>
    <w:rsid w:val="007702BC"/>
    <w:rsid w:val="00775378"/>
    <w:rsid w:val="007809F5"/>
    <w:rsid w:val="007835EE"/>
    <w:rsid w:val="00783E24"/>
    <w:rsid w:val="007A056A"/>
    <w:rsid w:val="007A66A8"/>
    <w:rsid w:val="007A6D82"/>
    <w:rsid w:val="007A7062"/>
    <w:rsid w:val="007B0EB1"/>
    <w:rsid w:val="007B2780"/>
    <w:rsid w:val="007C5941"/>
    <w:rsid w:val="007C776F"/>
    <w:rsid w:val="007D2215"/>
    <w:rsid w:val="007D371F"/>
    <w:rsid w:val="007D402F"/>
    <w:rsid w:val="007E6069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936"/>
    <w:rsid w:val="00847D05"/>
    <w:rsid w:val="008512AB"/>
    <w:rsid w:val="00864768"/>
    <w:rsid w:val="00866E12"/>
    <w:rsid w:val="00877280"/>
    <w:rsid w:val="00882463"/>
    <w:rsid w:val="0088489B"/>
    <w:rsid w:val="008939AD"/>
    <w:rsid w:val="00895287"/>
    <w:rsid w:val="008952E3"/>
    <w:rsid w:val="008B79EF"/>
    <w:rsid w:val="008C16CE"/>
    <w:rsid w:val="008D7EF6"/>
    <w:rsid w:val="008E4B65"/>
    <w:rsid w:val="008E77DA"/>
    <w:rsid w:val="008F1570"/>
    <w:rsid w:val="008F4E69"/>
    <w:rsid w:val="008F7217"/>
    <w:rsid w:val="00902571"/>
    <w:rsid w:val="00911F3A"/>
    <w:rsid w:val="00916CAF"/>
    <w:rsid w:val="00922220"/>
    <w:rsid w:val="00926516"/>
    <w:rsid w:val="00933CCA"/>
    <w:rsid w:val="00942953"/>
    <w:rsid w:val="00950A95"/>
    <w:rsid w:val="00951DFF"/>
    <w:rsid w:val="0096688A"/>
    <w:rsid w:val="009800BC"/>
    <w:rsid w:val="00983E12"/>
    <w:rsid w:val="0098413A"/>
    <w:rsid w:val="00991494"/>
    <w:rsid w:val="009978BD"/>
    <w:rsid w:val="009A3DA9"/>
    <w:rsid w:val="009A3F42"/>
    <w:rsid w:val="009A4D45"/>
    <w:rsid w:val="009A6C4C"/>
    <w:rsid w:val="009A732F"/>
    <w:rsid w:val="009A7768"/>
    <w:rsid w:val="009B6831"/>
    <w:rsid w:val="009B74B4"/>
    <w:rsid w:val="009C4AF7"/>
    <w:rsid w:val="009D1C1B"/>
    <w:rsid w:val="009D5A89"/>
    <w:rsid w:val="009E7B66"/>
    <w:rsid w:val="009F0BC2"/>
    <w:rsid w:val="009F3087"/>
    <w:rsid w:val="009F7973"/>
    <w:rsid w:val="00A044DB"/>
    <w:rsid w:val="00A05E40"/>
    <w:rsid w:val="00A068D7"/>
    <w:rsid w:val="00A2339B"/>
    <w:rsid w:val="00A302AC"/>
    <w:rsid w:val="00A31D5C"/>
    <w:rsid w:val="00A436F4"/>
    <w:rsid w:val="00A524EE"/>
    <w:rsid w:val="00A537B6"/>
    <w:rsid w:val="00A53C7B"/>
    <w:rsid w:val="00A717BB"/>
    <w:rsid w:val="00A77EE5"/>
    <w:rsid w:val="00A828DF"/>
    <w:rsid w:val="00AA0FC0"/>
    <w:rsid w:val="00AB0F19"/>
    <w:rsid w:val="00AB4EDF"/>
    <w:rsid w:val="00AE00D3"/>
    <w:rsid w:val="00AE13B8"/>
    <w:rsid w:val="00AE1EAC"/>
    <w:rsid w:val="00AE50F7"/>
    <w:rsid w:val="00AF041D"/>
    <w:rsid w:val="00AF09BA"/>
    <w:rsid w:val="00AF4BFF"/>
    <w:rsid w:val="00AF55C8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363E"/>
    <w:rsid w:val="00B368F9"/>
    <w:rsid w:val="00B4261B"/>
    <w:rsid w:val="00B4682E"/>
    <w:rsid w:val="00B62026"/>
    <w:rsid w:val="00B7300E"/>
    <w:rsid w:val="00B74774"/>
    <w:rsid w:val="00B7493D"/>
    <w:rsid w:val="00B85515"/>
    <w:rsid w:val="00B92CD3"/>
    <w:rsid w:val="00BA51E1"/>
    <w:rsid w:val="00BA72C6"/>
    <w:rsid w:val="00BB106B"/>
    <w:rsid w:val="00BB3568"/>
    <w:rsid w:val="00BB3D0B"/>
    <w:rsid w:val="00BD6F85"/>
    <w:rsid w:val="00BE06CD"/>
    <w:rsid w:val="00BE4FE6"/>
    <w:rsid w:val="00BE52D9"/>
    <w:rsid w:val="00BF00E5"/>
    <w:rsid w:val="00BF4F27"/>
    <w:rsid w:val="00BF7391"/>
    <w:rsid w:val="00C020F3"/>
    <w:rsid w:val="00C158E5"/>
    <w:rsid w:val="00C20C8F"/>
    <w:rsid w:val="00C23B14"/>
    <w:rsid w:val="00C30DD6"/>
    <w:rsid w:val="00C32C89"/>
    <w:rsid w:val="00C47D5E"/>
    <w:rsid w:val="00C50EC5"/>
    <w:rsid w:val="00C614DD"/>
    <w:rsid w:val="00C73A81"/>
    <w:rsid w:val="00C74A10"/>
    <w:rsid w:val="00CA730A"/>
    <w:rsid w:val="00CA7EC2"/>
    <w:rsid w:val="00CB14DA"/>
    <w:rsid w:val="00CC30AA"/>
    <w:rsid w:val="00CC56D9"/>
    <w:rsid w:val="00CD004D"/>
    <w:rsid w:val="00CD3E9B"/>
    <w:rsid w:val="00CE3417"/>
    <w:rsid w:val="00CE5967"/>
    <w:rsid w:val="00D00C06"/>
    <w:rsid w:val="00D04CAF"/>
    <w:rsid w:val="00D13BD8"/>
    <w:rsid w:val="00D1572F"/>
    <w:rsid w:val="00D270CA"/>
    <w:rsid w:val="00D3605A"/>
    <w:rsid w:val="00D50590"/>
    <w:rsid w:val="00D5166D"/>
    <w:rsid w:val="00D6462A"/>
    <w:rsid w:val="00D663E2"/>
    <w:rsid w:val="00D67A53"/>
    <w:rsid w:val="00D75100"/>
    <w:rsid w:val="00D7769A"/>
    <w:rsid w:val="00D904A4"/>
    <w:rsid w:val="00DA78AE"/>
    <w:rsid w:val="00DB2B88"/>
    <w:rsid w:val="00DB4A41"/>
    <w:rsid w:val="00DC1A5F"/>
    <w:rsid w:val="00DC38A5"/>
    <w:rsid w:val="00DD1315"/>
    <w:rsid w:val="00DD6561"/>
    <w:rsid w:val="00DE6E00"/>
    <w:rsid w:val="00DF7BBA"/>
    <w:rsid w:val="00E03748"/>
    <w:rsid w:val="00E1621C"/>
    <w:rsid w:val="00E4705B"/>
    <w:rsid w:val="00E521F8"/>
    <w:rsid w:val="00E5383C"/>
    <w:rsid w:val="00E538D6"/>
    <w:rsid w:val="00E6275C"/>
    <w:rsid w:val="00E65DD8"/>
    <w:rsid w:val="00E662B3"/>
    <w:rsid w:val="00E67214"/>
    <w:rsid w:val="00E67578"/>
    <w:rsid w:val="00E711C3"/>
    <w:rsid w:val="00E758CC"/>
    <w:rsid w:val="00E85990"/>
    <w:rsid w:val="00E92347"/>
    <w:rsid w:val="00E95328"/>
    <w:rsid w:val="00E96882"/>
    <w:rsid w:val="00EA5D35"/>
    <w:rsid w:val="00EA60E2"/>
    <w:rsid w:val="00EC1200"/>
    <w:rsid w:val="00EC3748"/>
    <w:rsid w:val="00EC5EB4"/>
    <w:rsid w:val="00ED286B"/>
    <w:rsid w:val="00EE10F8"/>
    <w:rsid w:val="00F01BBE"/>
    <w:rsid w:val="00F03193"/>
    <w:rsid w:val="00F031FC"/>
    <w:rsid w:val="00F03E6B"/>
    <w:rsid w:val="00F046D2"/>
    <w:rsid w:val="00F059E3"/>
    <w:rsid w:val="00F05CF7"/>
    <w:rsid w:val="00F127E9"/>
    <w:rsid w:val="00F17EC4"/>
    <w:rsid w:val="00F25D3D"/>
    <w:rsid w:val="00F3280F"/>
    <w:rsid w:val="00F53689"/>
    <w:rsid w:val="00F559D0"/>
    <w:rsid w:val="00F61C7F"/>
    <w:rsid w:val="00F6481E"/>
    <w:rsid w:val="00F72CE0"/>
    <w:rsid w:val="00F9087E"/>
    <w:rsid w:val="00F975FE"/>
    <w:rsid w:val="00FB1E9E"/>
    <w:rsid w:val="00FB2912"/>
    <w:rsid w:val="00FB6244"/>
    <w:rsid w:val="00FB789C"/>
    <w:rsid w:val="00FD18D3"/>
    <w:rsid w:val="00FD6110"/>
    <w:rsid w:val="00FE05CD"/>
    <w:rsid w:val="00FE153A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6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6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hyperlink" Target="consultantplus://offline/ref=C64B9CBF36CE5253B62AFE5F0E77BF0015326B298067E674C4E143EBoBjB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yperlink" Target="consultantplus://offline/ref=BB3674FF585449EA1114DA6147F8F1E48D99C518127EFDBB8AE9BAF2EAu9g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3674FF585449EA1114DA6147F8F1E48E97CA1A1479FDBB8AE9BAF2EAu9g5F" TargetMode="External"/><Relationship Id="rId20" Type="http://schemas.openxmlformats.org/officeDocument/2006/relationships/hyperlink" Target="garantF1://12036354.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185DFFE403E158A4A143109F6EA7C6789D6A1D90FE6AFC248B0F0C38y1oF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hyperlink" Target="consultantplus://offline/ref=C64B9CBF36CE5253B62AFE5F0E77BF0017336929876CBB7ECCB84FE9BCo8j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4E06-6E52-4F6E-AA47-2F8F8B1B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Трусова Юлия Радиковна</cp:lastModifiedBy>
  <cp:revision>33</cp:revision>
  <cp:lastPrinted>2018-04-02T12:41:00Z</cp:lastPrinted>
  <dcterms:created xsi:type="dcterms:W3CDTF">2018-03-26T13:55:00Z</dcterms:created>
  <dcterms:modified xsi:type="dcterms:W3CDTF">2024-01-23T05:29:00Z</dcterms:modified>
</cp:coreProperties>
</file>