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>В случае если организация удовлетворяет требование потребителя о расторжении договора розничной купли-продажи и возврате уплаченной суммы денежных средств, а затем осуществляет возврат денежных средств путем безналичного перевода по указанным потребителем реквизитам банковского счета в претензии - должен ли такой продавец использовать контрольно-кассовую технику?</w:t>
      </w:r>
    </w:p>
    <w:p w:rsidR="0025075E" w:rsidRPr="0025075E" w:rsidRDefault="0025075E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(в редакции Федерального закона от 03.07.2016 № 290-ФЗ 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(далее-Федеральный закон № 290-ФЗ)) (далее-Федеральный закон № 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Согласно пункту 19 статьи 3 Федерального закона от 27.06.2001 № 161-ФЗ «О национальной платежной системе» электронное средство платежа -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технических устройств.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Положение пункта 9 статьи 2 Федерального закона № 54-ФЗ (в редакции Федерального закона № 290-ФЗ) позволяет не применять контрольно-кассовую технику при осуществлении расчетов с использованием электронного средства платежа (в том числе платежной карты) без его предъявления только между организациями и (или) индивидуальными предпринимателями, при расчетах с физическими лицами применять контрольно-кассовую технику необходимо.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Таким образом, в</w:t>
      </w:r>
      <w:r w:rsidRPr="0059742D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осуществления расчета электронными средствами платежа по в</w:t>
      </w:r>
      <w:r w:rsidRPr="0059742D">
        <w:rPr>
          <w:rFonts w:ascii="Times New Roman" w:hAnsi="Times New Roman" w:cs="Times New Roman"/>
          <w:sz w:val="28"/>
          <w:szCs w:val="28"/>
        </w:rPr>
        <w:t>ыплате покупателю стоимости возвращенного товара необходимо оформить  кассовый чек с признаком "возврат прихода".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Согласно пункту 9 статьи 7 Федерального закона № 290-ФЗ в случае, если организации или индивидуальные предприниматели в соответствии с Федеральным законом № 54-ФЗ (в редакции, действовавшей до дня вступления в силу Федерального закона № 290-ФЗ) вправе не применять контрольно-кассовую технику, такое право сохраняется за ними до 01.07.2018.</w:t>
      </w:r>
    </w:p>
    <w:p w:rsidR="0059742D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25075E" w:rsidRPr="0059742D" w:rsidRDefault="0025075E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lastRenderedPageBreak/>
        <w:t>Необходима ли онлайн касса при создании интернет магазина, при условии, что клиентами будут являться только иностранные граждане?</w:t>
      </w:r>
    </w:p>
    <w:p w:rsidR="0025075E" w:rsidRPr="0025075E" w:rsidRDefault="0025075E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№ 54-ФЗ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Федеральный закон № 54-ФЗ не содержит исключений, предусматривающих отсутствие обязанности по применению контрольно-кассовой техники при оплате услуг электронными средствами платежа нерезидентами Российской Федерации, находящимися за пределами Российской Федерации, применение контрольно-кассовой техники в данном случае обязательно. 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Согласно пункту 5 статьи 1.2 Федерального закона № 54-ФЗ пользователи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«Интернет»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 (далее - расчеты с использованием электронных средств платежа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в сети «Интернет»), обязаны обеспечить передачу покупателю (клиенту) кассового чека или бланка строгой отчетности в электронной форме на абонентский номер либо адрес электронной почты, указанные покупателем (клиентом) до совершения расчетов. При этом кассовый чек или бланк строгой отчетности на бумажном носителе пользователем не печатается.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19 статьи 3 Федерального закона от 27.06.2001 № 161-ФЗ «О национальной платежной системе» электронное средство платежа -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также иных технических устройств.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При этом следует учитывать, что Федеральный закон № 54-ФЗ (в редакции, действовавшей до дня вступления в силу Федерального закона № 290-ФЗ) не содержал положений, освобождающих от применения контрольно-кассовой техники налогоплательщиков, осуществляющих продажу товаров и услуг в сети «Интернет» посредством наличных денежных расчетов и (или) расчетов с использованием такого вида электронного средства платежа, как платежная карта.</w:t>
      </w:r>
      <w:proofErr w:type="gramEnd"/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Согласно пункту 9 статьи 7 Федерального закона № 290-ФЗ в случае, если организации или индивидуальные предприниматели в соответствии с Федеральным законом № 54-ФЗ (в редакции, действовавшей до дня вступления в силу Федерального закона № 290-ФЗ) вправе не применять контрольно-кассовую технику, такое право сохраняется за ними до 01.07.2018.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lastRenderedPageBreak/>
        <w:t>Таким образом, при расчетах в сети «Интернет» посредством электронных сре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>атежа (за исключением платежных карт), использование которых в соответствии с Федеральным законом № 54-ФЗ (в редакции, действовавшей до дня вступления в силу Федерального закона № 290-ФЗ) не предусматривало обязательное применение контрольно-кассовой техники, обязанность применять контрольно-кассовую технику наступает с 01.07.2018. При расчетах с использованием такого электронного средства платежа, как платежная карта, применять контрольно-кассовую технику необходимо.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5" w:history="1">
        <w:r w:rsidRPr="0059742D">
          <w:rPr>
            <w:rFonts w:ascii="Times New Roman" w:hAnsi="Times New Roman" w:cs="Times New Roman"/>
            <w:color w:val="000000"/>
            <w:sz w:val="28"/>
            <w:szCs w:val="28"/>
          </w:rPr>
          <w:t>пункту 9 статьи 2</w:t>
        </w:r>
      </w:hyperlink>
      <w:r w:rsidRPr="0059742D">
        <w:rPr>
          <w:rFonts w:ascii="Times New Roman" w:hAnsi="Times New Roman" w:cs="Times New Roman"/>
          <w:sz w:val="28"/>
          <w:szCs w:val="28"/>
        </w:rPr>
        <w:t xml:space="preserve"> Федерального закона № 54-ФЗ контрольно-кассовая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(или) индивидуальными предпринимателями.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разъяснить и письменно выразить свою позицию по вопросу необходимости применения контрольно-кассовой техники </w:t>
      </w:r>
      <w:proofErr w:type="gramStart"/>
      <w:r w:rsidRPr="0025075E">
        <w:rPr>
          <w:rFonts w:ascii="Times New Roman" w:hAnsi="Times New Roman" w:cs="Times New Roman"/>
          <w:color w:val="000000"/>
          <w:sz w:val="28"/>
          <w:szCs w:val="28"/>
        </w:rPr>
        <w:t>при приеме наличных денежных средств от клиентов нашего Общества в качестве возмещения оплаты сумм за штрафы ГИБДД при нарушении</w:t>
      </w:r>
      <w:proofErr w:type="gramEnd"/>
      <w:r w:rsidRPr="0025075E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ПДД клиентом, в момент эксплуатации транспортных средств Общества при аренде транспортных средств.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№ 54-ФЗ 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Согласно статье 1.1 Федерального закона № 54-ФЗ под расчетами понимается, в том числе  прием или выплата денежных средств с использованием наличных и (или) электронных сре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>атежа за реализуемые товары, выполняемые работы, оказываемые услуги.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Учитывая что, прием денежных сре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ачестве компенсации причинённых убытков не является приемом или выплатой денежных средств за реализуемые товары, выполняемые работы, оказываемые услуги для целей Федерального закона № 54-ФЗ, указанный прием денежных средств не требует применения контрольно-кассовой техники. 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Указанием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при оприходовании наличных денежных сре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ассу организации оформляется приходный кассовый ордер по форме, утвержденной постановлением Госкомстата России от 18.08.1998 № 88. </w:t>
      </w:r>
    </w:p>
    <w:p w:rsidR="0059742D" w:rsidRPr="0059742D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59742D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59742D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lastRenderedPageBreak/>
        <w:t>Подскажите, пожалуйста, с 1 октября  в розничных точках должны приниматься оплаты по картам. Как быть продавцам на рынках, арендующи</w:t>
      </w:r>
      <w:r w:rsidR="00900F25" w:rsidRPr="0025075E">
        <w:rPr>
          <w:rFonts w:ascii="Times New Roman" w:hAnsi="Times New Roman" w:cs="Times New Roman"/>
          <w:sz w:val="28"/>
          <w:szCs w:val="28"/>
        </w:rPr>
        <w:t>м</w:t>
      </w:r>
      <w:r w:rsidRPr="0025075E">
        <w:rPr>
          <w:rFonts w:ascii="Times New Roman" w:hAnsi="Times New Roman" w:cs="Times New Roman"/>
          <w:sz w:val="28"/>
          <w:szCs w:val="28"/>
        </w:rPr>
        <w:t xml:space="preserve"> торговую площадь, место, если там нет возможности устано</w:t>
      </w:r>
      <w:r w:rsidR="0025075E">
        <w:rPr>
          <w:rFonts w:ascii="Times New Roman" w:hAnsi="Times New Roman" w:cs="Times New Roman"/>
          <w:sz w:val="28"/>
          <w:szCs w:val="28"/>
        </w:rPr>
        <w:t xml:space="preserve">вить необходимое оборудование. </w:t>
      </w:r>
      <w:r w:rsidRPr="0025075E">
        <w:rPr>
          <w:rFonts w:ascii="Times New Roman" w:hAnsi="Times New Roman" w:cs="Times New Roman"/>
          <w:sz w:val="28"/>
          <w:szCs w:val="28"/>
        </w:rPr>
        <w:t>Может кто-то уже разобрался, подскажите, как правильно поступить. Спасибо.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К компетенции налоговых органов не относится 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соблюдением организациями и индивидуальными предпринимателями законодательства в сфере защиты прав потребителей.</w:t>
      </w:r>
    </w:p>
    <w:p w:rsidR="0059742D" w:rsidRPr="0059742D" w:rsidRDefault="0059742D" w:rsidP="00597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Вместе с тем, считаем возможным отметить.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Согласно статье 16.1 Закона РФ от 07.02.1992 № 2300-1 "О защите прав 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потребителей" с изменениями, внесенными Федеральным законом от 01.05.2017 № 88-ФЗ, которые вступают в силу с 1 октября 2017 года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обеспечить возможность оплаты товаров (работ, услуг) с использованием национальных платежных инструментов в рамках национальной системы платежных карт распространяется на продавца (исполнителя), у которого выручка от реализации товаров (работ, услуг) за предшествующий календарный год превышает сорок миллионов рублей.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место оплаты товаров (работ, услуг) находится в месте, где не предоставляются услуги доступа к подвижной радиотелефонной связи и (или) средствам коллективного доступа к информационно-телекоммуникационной сети "Интернет", продавец (исполнитель) освобождается от обязанности обеспечить в этом месте возможность оплаты товаров (работ, услуг) с использованием национальных платежных инструментов.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освобождается от обязанности обеспечить возможность оплаты товаров с использованием национальных платежных инструментов в торговом объекте, выручка от реализации товаров в котором составляет менее пяти миллионов рублей за предшествующий календарный год.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proofErr w:type="gramStart"/>
      <w:r w:rsidR="009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освобожденных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обязанности обеспечи</w:t>
      </w:r>
      <w:r w:rsidR="009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возможность оплаты товаров с использованием национальных платежных инструментов</w:t>
      </w:r>
      <w:r w:rsidRPr="0059742D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закрытым.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Если ИП начинает работу на УСН и использует онлайн кассу,  в следующем году к деятельности планируется добавление режима ЕНВД, как  "</w:t>
      </w:r>
      <w:proofErr w:type="spellStart"/>
      <w:r w:rsidRPr="0025075E">
        <w:rPr>
          <w:rFonts w:ascii="Times New Roman" w:hAnsi="Times New Roman" w:cs="Times New Roman"/>
          <w:sz w:val="28"/>
          <w:szCs w:val="28"/>
        </w:rPr>
        <w:t>дорегистрировать</w:t>
      </w:r>
      <w:proofErr w:type="spellEnd"/>
      <w:r w:rsidRPr="0025075E">
        <w:rPr>
          <w:rFonts w:ascii="Times New Roman" w:hAnsi="Times New Roman" w:cs="Times New Roman"/>
          <w:sz w:val="28"/>
          <w:szCs w:val="28"/>
        </w:rPr>
        <w:t>" режим ЕНВД на данной кассе или необходима покупка второй кассы?</w:t>
      </w:r>
    </w:p>
    <w:p w:rsidR="0025075E" w:rsidRPr="0025075E" w:rsidRDefault="0025075E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1.2 Федерального закона 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54-ФЗ 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расчетов, за исключением случаев, установленных Федеральным законом № 54-ФЗ.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7 Федерального закона от 03.07.2016 № 290-ФЗ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</w:t>
      </w:r>
      <w:proofErr w:type="gramEnd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</w:t>
      </w:r>
      <w:proofErr w:type="gramEnd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54-ФЗ, до 1 июля 2018 года.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ст. 346.26 НК РФ налогоплательщики, осуществляющие наряду с предпринимательской деятельностью, подлежащей налогообложению единым налогом, иные виды предпринимательской деятельности, обязаны вести раздельный учет имущества, обязательств и хозяйственных операций в отношении предпринимательской деятельности, подлежащей налогообложению единым налогом, и предпринимательской деятельности, в отношении которой налогоплательщики уплачивают налоги в соответствии с иным режимом налогообложения.</w:t>
      </w:r>
      <w:proofErr w:type="gramEnd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учет имущества, обязательств и хозяйственных операций в отношении видов предпринимательской деятельности, подлежащих налогообложению единым налогом, осуществляется налогоплательщиками в общеустановленном порядке.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54-ФЗ не содержит запрета на применение одной и той же ККТ для разных видов деятельности, доходы от которых подлежат налогообложению по разным системам. 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пунктом 1 статьи 4.7 Федерального закона № 54-ФЗ определены обязательные реквизиты, которые должны содержать кассовый чек и бланк строгой отчетности, в том числе и сведения о применяемой при расчете системе налогообложения.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организации необходимо настроить ККТ таким образом, чтобы была возможность печатать на кассовом чеке</w:t>
      </w:r>
      <w:r w:rsidR="009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той системе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налогообложения, которая применяется налогоплательщиком в момент расчета. 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25.01.2017 № 70 "Об основаниях использования фискального накопителя, срок действия ключа фискального признака которого составляет не менее 13 месяцев" организации и индивидуальные предприниматели, применяющие контрольно-кассовую технику при осуществлении расчетов, указанные в абзаце первом пункта 6 статьи 4.1 </w:t>
      </w: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№ 54-ФЗ, вправе использовать фискальный накопитель, срок действия ключа фискального признака которого составляет не менее 13</w:t>
      </w:r>
      <w:proofErr w:type="gramEnd"/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при наличии хотя бы одного из следующих оснований: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организациями и индивидуальными предпринимателями общего режима налогообложения;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или индивидуальный предприниматель являются платежными агентами (субагентами).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ИП на УСН. Выбит кассовый чек  на онлайн-ККТ. Смена закрыта.  Обнаружено, что ошибочно в чеке выделен НДС 18%. Что делать?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№ 54-ФЗ 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При этом пунктом 1 статьи 4.7 Федерального закона № 54-ФЗ определены обязательные реквизиты, которые должны содержать кассовый чек и бланк строгой отчетности, за исключением случаев, установленных указанным Федеральным законом. 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В том числе, 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 от покупателя (клиента), выданных ему, - возврат расхода).</w:t>
      </w:r>
      <w:proofErr w:type="gramEnd"/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4 статьи 4.1 Федерального закона № 54-ФЗ разработан приказ ФНС России от 21.03.2017 № ММВ-7-20/229@ "Об утверждении дополнительных реквизитов фискальных документов и форматов фискальных документов, обязательных к использованию". Методические рекомендации по его исполнению, в том числе по вопросам формирования кассовых чеков, размещены на официальном сайте ФНС России.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Согласно частям 4, 6 и 7 Проекта Методических рекомендаций в рассматриваемом случае следует пробить кассовый чек с признаком расчета «возврат прихода», указанием суммы по чеку наличными или электронными, а также ставки и суммы НДС. Впоследствии, следует пробить корректный кассовый чек с указанием в реквизите «ставка НДС» - «НДС не облагается».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75E" w:rsidRDefault="0025075E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У нас возникла проблема с инкассацией средств. Может кто-то уже сталкивался.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 xml:space="preserve">Допустим, клиенты оплачивают </w:t>
      </w:r>
      <w:proofErr w:type="gramStart"/>
      <w:r w:rsidRPr="0025075E">
        <w:rPr>
          <w:rFonts w:ascii="Times New Roman" w:hAnsi="Times New Roman" w:cs="Times New Roman"/>
          <w:sz w:val="28"/>
          <w:szCs w:val="28"/>
        </w:rPr>
        <w:t>товар-мы</w:t>
      </w:r>
      <w:proofErr w:type="gramEnd"/>
      <w:r w:rsidRPr="0025075E">
        <w:rPr>
          <w:rFonts w:ascii="Times New Roman" w:hAnsi="Times New Roman" w:cs="Times New Roman"/>
          <w:sz w:val="28"/>
          <w:szCs w:val="28"/>
        </w:rPr>
        <w:t xml:space="preserve"> выдаем им чеки. В 12.00 мы хотим инкассировать средства с кассового аппарата и положить на </w:t>
      </w:r>
      <w:proofErr w:type="gramStart"/>
      <w:r w:rsidRPr="002507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075E">
        <w:rPr>
          <w:rFonts w:ascii="Times New Roman" w:hAnsi="Times New Roman" w:cs="Times New Roman"/>
          <w:sz w:val="28"/>
          <w:szCs w:val="28"/>
        </w:rPr>
        <w:t>/с организации. Отдельной операции "Инкассация" в нашем аппарате нет. Нужно ли нам дополнительно устанавливать такую кнопку "Инкассация" или следует закрывать смену (закрытием смены автоматически делается z-</w:t>
      </w:r>
      <w:r w:rsidRPr="0025075E">
        <w:rPr>
          <w:rFonts w:ascii="Times New Roman" w:hAnsi="Times New Roman" w:cs="Times New Roman"/>
          <w:sz w:val="28"/>
          <w:szCs w:val="28"/>
        </w:rPr>
        <w:lastRenderedPageBreak/>
        <w:t xml:space="preserve">отчет и все средства инкассируются)? В таком случае, можем ли мы снова в этот же день открыть </w:t>
      </w:r>
      <w:proofErr w:type="gramStart"/>
      <w:r w:rsidRPr="0025075E">
        <w:rPr>
          <w:rFonts w:ascii="Times New Roman" w:hAnsi="Times New Roman" w:cs="Times New Roman"/>
          <w:sz w:val="28"/>
          <w:szCs w:val="28"/>
        </w:rPr>
        <w:t>смену</w:t>
      </w:r>
      <w:proofErr w:type="gramEnd"/>
      <w:r w:rsidRPr="0025075E">
        <w:rPr>
          <w:rFonts w:ascii="Times New Roman" w:hAnsi="Times New Roman" w:cs="Times New Roman"/>
          <w:sz w:val="28"/>
          <w:szCs w:val="28"/>
        </w:rPr>
        <w:t xml:space="preserve"> чтобы выдать чеки новым клиентам?? В 54-ФЗ не нашли четких указаний по этому поводу.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2 статьи 4.3 Федерального закона № 54-ФЗ перед началом осуществления расчетов с применением ККТ формируется отчет об открытии смены, а по окончании осуществления расчетов — отчет о закрытии смены. Кассовый чек (бланк строгой отчетности) не может быть сформирован позднее чем через 24 часа с момента формирования отчета об открытии смены.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При этом Федеральным законом № 54-ФЗ не установлено ограничений на продолжительность смены меньше 24 часов, а также требований о закрытии смены в точно указанное время (письмо Минфин от 5 мая 2017 г. № 03-01-15/28066).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4 статьи 4.1 Федерального закона № 54-ФЗ разработан приказ ФНС России от 21.03.2017 № ММВ-7-20/229@ "Об утверждении дополнительных реквизитов фискальных документов и форматов фискальных документов, обязательных к использованию". «Инкассация» не входит в перечень реквизитов или документов, формируемых ККТ в соответствии с указанными форматами.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Планируем месяца 4 не использовать онлайн-кассу, так как нечем будет торговать. Нужно ли оповещать налоговую и как это сделать</w:t>
      </w:r>
      <w:proofErr w:type="gramStart"/>
      <w:r w:rsidRPr="002507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2 статьи 4.3 Федерального закона № 54-ФЗ  перед началом осуществления расчетов с применением ККТ формируется отчет об открытии смены, а по окончании осуществления расчетов — отчет о закрытии смены. Кассовый чек (бланк строгой отчетности) не может быть сформирован позднее чем через 24 часа с момента формирования отчета об открытии смены.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Статьей 4.1 Федерального закона установлены требования к фискальному накопителю. 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В числе прочих он должен исключать возможность формирования фискального признака для фискальных документов по окончании срока действия ключа фискального признака и в случае,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(за исключением случая применения контрольно-кассовой техники в режиме, не предусматривающем обязательной передачи фискальных документов в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налоговые органы в электронной форме через оператора фискальных данных).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Таким образом, если расчеты не производятся, открывать ежедневно кассовую смену не нужно, оповещение 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также не предусмотрено. Однако перед тем</w:t>
      </w:r>
      <w:proofErr w:type="gramStart"/>
      <w:r w:rsidRPr="005974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как выключить ККТ на длительный период, следует убедиться, что все пробитые чеки были переданы в ОФД, иначе через 30 дней фискальный накопитель заблокируется.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lastRenderedPageBreak/>
        <w:t>Мы занимаемся тем, что предоставляем доступ в программу и нам оплачивают физ. лица через электронные кошельки.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Нам можно поставить онлайн кассу, ведь раньше не было такой обязанности ставить кассу у нас.</w:t>
      </w: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5E">
        <w:rPr>
          <w:rFonts w:ascii="Times New Roman" w:hAnsi="Times New Roman" w:cs="Times New Roman"/>
          <w:sz w:val="28"/>
          <w:szCs w:val="28"/>
        </w:rPr>
        <w:t>Или же нам уже сейчас надо ставить кассу?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№ 54-ФЗ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Виды деятельности и услуг, при осуществлении и оказании которых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техники, указаны в пункте 2 статьи 2 Федерального закона № 54-ФЗ.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При этом в соответствии с пунктом 9 статьи 7 Федерального закона от 03.07.2016 № 290-ФЗ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(далее - Федеральный закон от 03.07.2016 № 290-ФЗ) в случае, если организации или индивидуальные предприниматели в соответствии с Федеральным законом</w:t>
      </w:r>
      <w:proofErr w:type="gramEnd"/>
      <w:r w:rsidRPr="0059742D">
        <w:rPr>
          <w:rFonts w:ascii="Times New Roman" w:hAnsi="Times New Roman" w:cs="Times New Roman"/>
          <w:sz w:val="28"/>
          <w:szCs w:val="28"/>
        </w:rPr>
        <w:t xml:space="preserve"> № 54-ФЗ (в редакции, действовавшей до дня вступления в силу Федерального закона от 03.07.2016 № 290-ФЗ) вправе не применять контрольно-кассовую технику, такое право сохраняется за ними до 01.07.2018.</w:t>
      </w: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Таким образом, в случае если организация или индивидуальный предприниматель не применяли контрольно-кассовую технику до вступления в силу Федерального закона от 03.07.2016 № 290-ФЗ и осуществляемые ими виды деятельности и оказываемые ими услуги не указаны в пункте 2 статьи 2 Федерального закона № 54-ФЗ, то такие организации или индивидуальные предприниматели обязаны применять контрольно-кассовую технику с 01.07.2018.</w:t>
      </w:r>
      <w:proofErr w:type="gramEnd"/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59742D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25075E" w:rsidRDefault="0025075E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59742D" w:rsidRPr="0025075E" w:rsidRDefault="0059742D" w:rsidP="00597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Вопрос:</w:t>
      </w:r>
    </w:p>
    <w:p w:rsidR="0059742D" w:rsidRPr="0025075E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>Организация получила от покупателя 100-процентный аванс за товар наличными деньгами и выдала ему кассовый чек (далее - чек №  1). Обязана ли организация повторно пробить и выдать покупателю кассовый чек (далее - чек №2) при передаче ему через несколько дней предоплаченного товара?</w:t>
      </w:r>
    </w:p>
    <w:p w:rsidR="0059742D" w:rsidRPr="0025075E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>В случае если да, подскажите, пожалуйста:</w:t>
      </w:r>
    </w:p>
    <w:p w:rsidR="0059742D" w:rsidRPr="0025075E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>1. Какой признак расчета должен содержать чек №1 и чек №2?</w:t>
      </w:r>
    </w:p>
    <w:p w:rsidR="0059742D" w:rsidRPr="0025075E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E">
        <w:rPr>
          <w:rFonts w:ascii="Times New Roman" w:hAnsi="Times New Roman" w:cs="Times New Roman"/>
          <w:color w:val="000000"/>
          <w:sz w:val="28"/>
          <w:szCs w:val="28"/>
        </w:rPr>
        <w:t>2. Какой признак способа расчета должен содержать чек №1 и чек №2</w:t>
      </w:r>
    </w:p>
    <w:p w:rsidR="0025075E" w:rsidRDefault="0025075E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742D" w:rsidRPr="0025075E" w:rsidRDefault="0059742D" w:rsidP="005974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Ответ: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1.2 Федерального закона № 54-ФЗ контрольно-кассовая техника применяется на территории Российской Федерации в </w:t>
      </w:r>
      <w:r w:rsidRPr="0059742D">
        <w:rPr>
          <w:rFonts w:ascii="Times New Roman" w:hAnsi="Times New Roman" w:cs="Times New Roman"/>
          <w:sz w:val="28"/>
          <w:szCs w:val="28"/>
        </w:rPr>
        <w:lastRenderedPageBreak/>
        <w:t>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2D">
        <w:rPr>
          <w:rFonts w:ascii="Times New Roman" w:hAnsi="Times New Roman" w:cs="Times New Roman"/>
          <w:sz w:val="28"/>
          <w:szCs w:val="28"/>
        </w:rPr>
        <w:t>Пунктом 1 статьи 4.7 Федерального закона № 54-ФЗ определены обязательные реквизиты, который должен содержать кассовый чек, за исключением случаев, установленных указанным Федеральным законом № 54-ФЗ, в том числе, 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 от покупателя (клиента), выданных ему, - возврат расхода).</w:t>
      </w:r>
      <w:proofErr w:type="gramEnd"/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В соответствии с пунктом 4 статьи 4.1 Федерального закона № 54-ФЗ разработан приказ ФНС России от 21.03.2017 № ММВ-7-20/229@ «Об утверждении дополнительных реквизитов фискальных документов и форматов фискальных документов, обязательных к использованию». Методические рекомендации по его исполнению, в том числе по вопросам формирования кассовых чеков, размещены на официальном сайте ФНС России.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Согласно части 3 Проекта Методических рекомендаций в случае полной предварительной оплаты до момента передачи предмета расчета следует пробить кассовый чек с признаком расчета «приход» и признаком способа расчета «Предоплата 100%».</w:t>
      </w:r>
    </w:p>
    <w:p w:rsidR="0059742D" w:rsidRPr="0059742D" w:rsidRDefault="0059742D" w:rsidP="0059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2D">
        <w:rPr>
          <w:rFonts w:ascii="Times New Roman" w:hAnsi="Times New Roman" w:cs="Times New Roman"/>
          <w:sz w:val="28"/>
          <w:szCs w:val="28"/>
        </w:rPr>
        <w:t>При отгрузке товара, который был оплачен по предоплате, покупателю выдается кассовый чек с признаком расчета «приход» и признаком способа расчета «Передача в кредит».</w:t>
      </w:r>
    </w:p>
    <w:p w:rsidR="0059742D" w:rsidRPr="009D2D0E" w:rsidRDefault="0059742D" w:rsidP="002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42D" w:rsidRPr="009D2D0E" w:rsidSect="002507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CF"/>
    <w:rsid w:val="00147336"/>
    <w:rsid w:val="0025075E"/>
    <w:rsid w:val="00401ECF"/>
    <w:rsid w:val="0059742D"/>
    <w:rsid w:val="006A257C"/>
    <w:rsid w:val="006E2918"/>
    <w:rsid w:val="00851356"/>
    <w:rsid w:val="00900F25"/>
    <w:rsid w:val="00C31B8E"/>
    <w:rsid w:val="00D63666"/>
    <w:rsid w:val="00E52992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C8ADB2F13FE8A378D6814B2B60F9C61F79E25ED70EBF4E637FFD469C7605E0AB051D75CBwEG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Яна Викторовна</dc:creator>
  <cp:lastModifiedBy>Словецкая Ольга Алексеевна</cp:lastModifiedBy>
  <cp:revision>2</cp:revision>
  <dcterms:created xsi:type="dcterms:W3CDTF">2018-02-08T06:39:00Z</dcterms:created>
  <dcterms:modified xsi:type="dcterms:W3CDTF">2018-02-08T06:39:00Z</dcterms:modified>
</cp:coreProperties>
</file>