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EE3" w:rsidRPr="009646D3" w:rsidRDefault="00B05EE3" w:rsidP="00B05E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B05EE3" w:rsidRPr="00C632A3" w:rsidRDefault="00B05EE3" w:rsidP="00B05E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632A3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правового отдела </w:t>
      </w:r>
    </w:p>
    <w:p w:rsidR="00B05EE3" w:rsidRPr="00C632A3" w:rsidRDefault="00B05EE3" w:rsidP="00B05E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632A3">
        <w:rPr>
          <w:rFonts w:ascii="Times New Roman" w:hAnsi="Times New Roman" w:cs="Times New Roman"/>
          <w:sz w:val="24"/>
          <w:szCs w:val="24"/>
        </w:rPr>
        <w:t xml:space="preserve">Межрайонной ИФНС России № 18 по Санкт-Петербургу </w:t>
      </w:r>
    </w:p>
    <w:p w:rsidR="00B05EE3" w:rsidRPr="00C632A3" w:rsidRDefault="00B05EE3" w:rsidP="00B05EE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главного специалиста-эксперта правового отдела Межрайонной ИФНС России № 18 по Санкт-Петербургу (далее – главный специалист-эксперт) относится к старшей группе должностей гражданской службы категории "специалисты".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- 11-3-4-086.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главного специалиста-эксперта: регулирование налоговой деятельности.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главного специалиста-эксперта: осуществление контрольно-надзорной деятельности.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главного специалиста-эксперта осуществляется приказом начальника Межрайонной ИФНС России № 18 по Санкт-Петербургу.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5. Главный специалист-эксперт непосредственно подчиняется начальнику отдела.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B05EE3" w:rsidRPr="009646D3" w:rsidRDefault="00B05EE3" w:rsidP="00B05E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 Для замещения должности главного специалиста-эксперта устанавливаются следующие требования.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6.1. Наличие высшего образования по специальности, направлению подготовки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6.2. К</w:t>
      </w:r>
      <w:r w:rsidRPr="009646D3">
        <w:rPr>
          <w:rFonts w:ascii="Times New Roman" w:eastAsiaTheme="minorHAnsi" w:hAnsi="Times New Roman" w:cs="Times New Roman"/>
          <w:sz w:val="24"/>
          <w:szCs w:val="24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правила охраны труда и противопожарной безопасности.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</w:t>
      </w:r>
      <w:r w:rsidRPr="009646D3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</w:t>
      </w:r>
      <w:hyperlink r:id="rId5" w:history="1">
        <w:r w:rsidRPr="009646D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30.09.2004 N 506 "Об утверждении Положения о Федеральной налоговой службе"; </w:t>
      </w:r>
      <w:proofErr w:type="gramStart"/>
      <w:r w:rsidR="00C76816" w:rsidRPr="00C76816">
        <w:rPr>
          <w:rFonts w:ascii="Times New Roman" w:hAnsi="Times New Roman" w:cs="Times New Roman"/>
          <w:sz w:val="24"/>
          <w:szCs w:val="24"/>
        </w:rPr>
        <w:t xml:space="preserve">приказ Минфина России от 02.07.2019 ММВ-7-19/343@ </w:t>
      </w:r>
      <w:r w:rsidR="00C76816" w:rsidRPr="00C76816">
        <w:rPr>
          <w:rFonts w:ascii="Times New Roman" w:hAnsi="Times New Roman" w:cs="Times New Roman"/>
          <w:sz w:val="23"/>
          <w:szCs w:val="23"/>
        </w:rPr>
        <w:t>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агентов и налоговых агентов о действующих налогах, сборах и страховых взносах, 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="00C76816" w:rsidRPr="00C76816">
        <w:rPr>
          <w:rFonts w:ascii="Times New Roman" w:hAnsi="Times New Roman" w:cs="Times New Roman"/>
          <w:sz w:val="23"/>
          <w:szCs w:val="23"/>
        </w:rPr>
        <w:t xml:space="preserve"> </w:t>
      </w:r>
      <w:proofErr w:type="gramStart"/>
      <w:r w:rsidR="00C76816" w:rsidRPr="00C76816">
        <w:rPr>
          <w:rFonts w:ascii="Times New Roman" w:hAnsi="Times New Roman" w:cs="Times New Roman"/>
          <w:sz w:val="23"/>
          <w:szCs w:val="23"/>
        </w:rPr>
        <w:t>уплаты налогов, сборов, страховых взносов и страховых взносов, правах и обязанностях налогоплательщиков, плательщиков сборов, плательщиках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r w:rsidR="00C76816" w:rsidRPr="00C76816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профессиональной служебной деятельности.</w:t>
      </w:r>
      <w:proofErr w:type="gramEnd"/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Иные профессиональные знания: знание правил юридической техники; знание основных принципов обеспечения единства правового пространства Российской Федерации; 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по направлению деятельности Инспекции; основы экономики, финансов и кредита, бухгалтерского и налогового учета; основы налогообложения; основы финансовых и кредитных отношений;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«налоговый контроль», особенности проведения выездных налоговых проверок, в </w:t>
      </w:r>
      <w:proofErr w:type="spellStart"/>
      <w:r w:rsidRPr="009646D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9646D3">
        <w:rPr>
          <w:rFonts w:ascii="Times New Roman" w:hAnsi="Times New Roman" w:cs="Times New Roman"/>
          <w:sz w:val="24"/>
          <w:szCs w:val="24"/>
        </w:rPr>
        <w:t xml:space="preserve">.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судебная практика в области разрешения налоговых споров. 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порядок ведения дел в судах различной инстанции; порядок работы со служебной информацией; методы работы с применением автоматизированных средств управления.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Pr="009646D3">
        <w:rPr>
          <w:rFonts w:ascii="Times New Roman" w:eastAsia="BatangChe" w:hAnsi="Times New Roman" w:cs="Times New Roman"/>
          <w:sz w:val="24"/>
          <w:szCs w:val="24"/>
        </w:rPr>
        <w:t xml:space="preserve"> работа со справочными правовыми системами на профессиональном уровне; умение выяснять точный смысл, содержание нормативных правовых актов (норм), используя различные виды толкования; использование официально-делового стиля при составлении правовых документов ненормативного характера; использование правил юридической техники для составления </w:t>
      </w:r>
      <w:r w:rsidRPr="009646D3">
        <w:rPr>
          <w:rFonts w:ascii="Times New Roman" w:eastAsia="BatangChe" w:hAnsi="Times New Roman" w:cs="Times New Roman"/>
          <w:sz w:val="24"/>
          <w:szCs w:val="24"/>
        </w:rPr>
        <w:lastRenderedPageBreak/>
        <w:t>нормативных правовых актов;</w:t>
      </w:r>
      <w:r w:rsidRPr="009646D3">
        <w:rPr>
          <w:rFonts w:ascii="Times New Roman" w:hAnsi="Times New Roman" w:cs="Times New Roman"/>
          <w:sz w:val="24"/>
          <w:szCs w:val="24"/>
        </w:rPr>
        <w:t xml:space="preserve"> представления интересов Инспекции в судах различной юрисдикции; проведения правовой экспертизы документов;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оказания правовой помощи структурным подразделениям Инспекции;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 и актов инспекции.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ведение исковой и претензионной работы; сопровождения плановых и внеплановых документарных (камеральных) проверок (обследований); сопровождение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7. Основные права и обязанности главного специалиста-эксперта отдела,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8. Должностные обязанности: 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защищать права и законные интересы Инспекции в арбитражных судах и судах общей юрисдикции;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- представлять интересы инспекции в федеральных органах исполнительной власти и их территориальных органах (подразделениях), органах исполнительной власти субъектов Российской Федерации, органах местного самоуправления; 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проводить правовую экспертизу документов, подготавливаемых в Инспекции.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оказывать правовую помощь подразделениям Инспекции по вопросам применения законодательства Российской Федерации.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обеспечивать соответствие действующему законодательству, принимаемых инспекцией решений (постановлений);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- строго выполнять основные обязанности  государственного гражданского служащего,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служебным контрактом;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в разработке и осуществлении мероприятий, направленных на обеспечение и соблюдение законности в деятельности инспекции;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подготавливать письменные заключения по запросам отделов инспекции по правовым вопросам;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визировать проекты актов по результатам камеральных и выездных налоговых проверок, визировать проекты решений, выносимых начальником (заместителями начальника) Инспекции по результатам рассмотрения материалов налоговых проверок;</w:t>
      </w:r>
      <w:r w:rsidRPr="009646D3">
        <w:rPr>
          <w:rFonts w:ascii="Times New Roman" w:hAnsi="Times New Roman" w:cs="Times New Roman"/>
          <w:sz w:val="24"/>
          <w:szCs w:val="24"/>
        </w:rPr>
        <w:tab/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sz w:val="24"/>
          <w:szCs w:val="24"/>
        </w:rPr>
        <w:t>- составлять докладные записки на имя начальника Инспекции, содержащие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 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 практики;</w:t>
      </w:r>
      <w:proofErr w:type="gramEnd"/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в формировании установленной отчетности по предмету деятельности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осуществлять подготовку и направление в суды общей юрисдикции и арбитражные суды исков по всем основаниям, в том числе исковых заявлений о взыскании сумм задолженности налогоплательщика с его основных или зависимых обществ на основании пп.2 п.2 ст.45 НК РФ;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осуществлять организацию и контроль по подготовке и направлению административных исковых заявлений, анализировать судебную практику и составлять отчётность по данному направлению работ;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lastRenderedPageBreak/>
        <w:t>- подготавливать информационные материалы для руководства Инспекции по вопросам, находящимся в компетенции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 случае служебной необходимости замещать сотрудников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исполнения своих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вести делопроизводство отдела в установленном порядке.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главный специалист-эксперт имеет право: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требовать в установленном порядке от начальников структурных подразделений инспекции и других должностных лиц представления материалов, сведений, заключений, необходимых для реализации возложенных на него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в обсуждении текущих и перспективных планов работы;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представительствовать от имени отдела (инспекции) по вопросам, входящим в круг его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принимать участие в совещаниях по обсуждению вопросов, связанных с направлением деятельности отдела.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proofErr w:type="gramStart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специалист-эксперт осуществляет иные права и исполняет иные обязанности, предусмотренные законодательством Российской Федерации, </w:t>
      </w:r>
      <w:hyperlink r:id="rId6" w:history="1">
        <w:r w:rsidRPr="009646D3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ст.3961;</w:t>
      </w:r>
      <w:proofErr w:type="gramEnd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2017, N 15 (ч.1), ст.2194), приказами (распоряжениями) ФНС России, положением о Межрайонной ИФНС России № 18 по Санкт-Петербургу, утвержденным руководителем управления ФНС России по Санкт-Петербургу, положением о правовом отделе,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11.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гражданский служащий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главный специалист-экспе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рт впр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соответствия представленных документов требованиям законодательства, их достоверности и полноты;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давать правовые рекомендации сотрудникам инспекции;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B05EE3" w:rsidRPr="009646D3" w:rsidRDefault="00B05EE3" w:rsidP="002E4C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lastRenderedPageBreak/>
        <w:t>- заверять надлежащим образом для суда копии документов, подлинники которых находятся в отделе и относятся к деятельности отдела.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главный специалист-эксперт обязан самостоятельно принимать решения по вопросам: 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- </w:t>
      </w:r>
      <w:r w:rsidRPr="009646D3">
        <w:rPr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документирования процедуры рассмотрения акта налогового контроля в порядке статей 101, 101.4 НК РФ (протокол) своевременности и правильности составления протокола рассмотрения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  <w:proofErr w:type="gramEnd"/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гражданский служащий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C632A3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C632A3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и (или) проектов 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a4"/>
        <w:ind w:firstLine="709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14. Главный специалист-эксперт в соответствии со своей компетенцией вправе участвовать в подготовке (обсуждении) следующих проектов: </w:t>
      </w:r>
    </w:p>
    <w:p w:rsidR="00B05EE3" w:rsidRPr="009646D3" w:rsidRDefault="00B05EE3" w:rsidP="002E4C29">
      <w:pPr>
        <w:pStyle w:val="a4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применения законодательства Российской Федерации о налогах и сборах;</w:t>
      </w:r>
    </w:p>
    <w:p w:rsidR="00B05EE3" w:rsidRPr="009646D3" w:rsidRDefault="00B05EE3" w:rsidP="002E4C29">
      <w:pPr>
        <w:pStyle w:val="a4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B05EE3" w:rsidRPr="009646D3" w:rsidRDefault="00B05EE3" w:rsidP="002E4C29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- подготовки решений (постановлений) инспекции.</w:t>
      </w:r>
    </w:p>
    <w:p w:rsidR="00B05EE3" w:rsidRPr="009646D3" w:rsidRDefault="00B05EE3" w:rsidP="00B05EE3">
      <w:pPr>
        <w:pStyle w:val="a4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15. Главный специалист-эксперт в соответствии со своей компетенцией обязан принимать участие в подготовке 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в подготовке (обсуждении) следующих проектов:</w:t>
      </w:r>
    </w:p>
    <w:p w:rsidR="00B05EE3" w:rsidRPr="009646D3" w:rsidRDefault="00B05EE3" w:rsidP="002E4C29">
      <w:pPr>
        <w:pStyle w:val="a4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положений об отделе и инспекции;</w:t>
      </w:r>
    </w:p>
    <w:p w:rsidR="00B05EE3" w:rsidRPr="009646D3" w:rsidRDefault="00B05EE3" w:rsidP="002E4C29">
      <w:pPr>
        <w:pStyle w:val="a4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графика отпусков гражданских служащих отдела;</w:t>
      </w:r>
    </w:p>
    <w:p w:rsidR="00B05EE3" w:rsidRPr="009646D3" w:rsidRDefault="00B05EE3" w:rsidP="002E4C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иных актов по поручению непосредственного руководителя и руководства инспекции;</w:t>
      </w:r>
    </w:p>
    <w:p w:rsidR="00B05EE3" w:rsidRPr="009646D3" w:rsidRDefault="00B05EE3" w:rsidP="00B05EE3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proofErr w:type="gramEnd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принимать участие в подготовке нормативных актов и  (или) проектов управленческих и иных решений  в  части обеспечения  следующих  вопросов: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подготовка информации;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участие в обсуждении проекта;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осуществление правовой экспертизы документа;</w:t>
      </w:r>
    </w:p>
    <w:p w:rsidR="00B05EE3" w:rsidRPr="009646D3" w:rsidRDefault="00B05EE3" w:rsidP="002E4C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визирование.</w:t>
      </w:r>
    </w:p>
    <w:p w:rsidR="00B05EE3" w:rsidRPr="009646D3" w:rsidRDefault="00B05EE3" w:rsidP="00B05EE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Взаимодействие главного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" w:history="1">
        <w:r w:rsidRPr="009646D3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3196; 2009, N 29, ст.3658), и требований к служебному поведению, установленных </w:t>
      </w:r>
      <w:hyperlink r:id="rId8" w:history="1">
        <w:r w:rsidRPr="009646D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</w:t>
      </w:r>
      <w:r w:rsidRPr="009646D3">
        <w:rPr>
          <w:rFonts w:ascii="Times New Roman" w:hAnsi="Times New Roman" w:cs="Times New Roman"/>
          <w:sz w:val="24"/>
          <w:szCs w:val="24"/>
        </w:rPr>
        <w:lastRenderedPageBreak/>
        <w:t>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05EE3" w:rsidRPr="00C632A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C632A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632A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EE3" w:rsidRPr="00D9074B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074B">
        <w:rPr>
          <w:rFonts w:ascii="Times New Roman" w:hAnsi="Times New Roman" w:cs="Times New Roman"/>
          <w:sz w:val="24"/>
          <w:szCs w:val="24"/>
        </w:rPr>
        <w:t>18. Государственная услуга не оказывается</w:t>
      </w:r>
      <w:r w:rsidRPr="00D907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632A3" w:rsidRDefault="00C632A3" w:rsidP="00B05EE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главный специалист-эксперт оценивается по следующим показателям: 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32A3" w:rsidRDefault="00C632A3" w:rsidP="00B05EE3">
      <w:pPr>
        <w:pStyle w:val="a5"/>
        <w:rPr>
          <w:rFonts w:ascii="Times New Roman" w:hAnsi="Times New Roman" w:cs="Times New Roman"/>
        </w:rPr>
      </w:pPr>
    </w:p>
    <w:p w:rsidR="00C632A3" w:rsidRDefault="00C632A3" w:rsidP="00B05EE3">
      <w:pPr>
        <w:pStyle w:val="a5"/>
        <w:rPr>
          <w:rFonts w:ascii="Times New Roman" w:hAnsi="Times New Roman" w:cs="Times New Roman"/>
        </w:rPr>
      </w:pPr>
    </w:p>
    <w:sectPr w:rsidR="00C632A3" w:rsidSect="00066DAD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EE3"/>
    <w:rsid w:val="00066DAD"/>
    <w:rsid w:val="0019335B"/>
    <w:rsid w:val="002E4C29"/>
    <w:rsid w:val="004E687B"/>
    <w:rsid w:val="007D1E47"/>
    <w:rsid w:val="00A507A3"/>
    <w:rsid w:val="00B05EE3"/>
    <w:rsid w:val="00C632A3"/>
    <w:rsid w:val="00C76816"/>
    <w:rsid w:val="00CA0543"/>
    <w:rsid w:val="00DA4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EE3"/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B05EE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5EE3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ConsPlusNormal">
    <w:name w:val="ConsPlusNormal"/>
    <w:rsid w:val="00B05E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05EE3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customStyle="1" w:styleId="a5">
    <w:name w:val="Таблицы (моноширинный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EE3"/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B05EE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5EE3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ConsPlusNormal">
    <w:name w:val="ConsPlusNormal"/>
    <w:rsid w:val="00B05E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05EE3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customStyle="1" w:styleId="a5">
    <w:name w:val="Таблицы (моноширинный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1y5x9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DE78487D901BAEE6906B08873AF6F9DD9ADD93683374B43346173ACFDC519D4066A1178A0AA54y6xF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hyperlink" Target="consultantplus://offline/ref=2AD7CDD5C321FD79295521448098ABDB0B478D1680F6293B9AE20BA0F6M767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2978</Words>
  <Characters>16979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Иванович Иванов</dc:creator>
  <cp:lastModifiedBy>Черникова Марина Михайловна</cp:lastModifiedBy>
  <cp:revision>2</cp:revision>
  <dcterms:created xsi:type="dcterms:W3CDTF">2024-07-18T09:45:00Z</dcterms:created>
  <dcterms:modified xsi:type="dcterms:W3CDTF">2024-07-18T09:45:00Z</dcterms:modified>
</cp:coreProperties>
</file>