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B7E" w:rsidRDefault="00C106AB" w:rsidP="00F01B7E">
      <w:pPr>
        <w:pStyle w:val="10"/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Должностной регламент</w:t>
      </w:r>
      <w:r>
        <w:rPr>
          <w:rFonts w:ascii="Times New Roman" w:hAnsi="Times New Roman"/>
          <w:sz w:val="28"/>
        </w:rPr>
        <w:br/>
        <w:t xml:space="preserve"> главного государственного налогового </w:t>
      </w:r>
      <w:proofErr w:type="gramStart"/>
      <w:r>
        <w:rPr>
          <w:rFonts w:ascii="Times New Roman" w:hAnsi="Times New Roman"/>
          <w:sz w:val="28"/>
        </w:rPr>
        <w:t>инспектора отдела обеспечения процедур банкротства Межрайонной</w:t>
      </w:r>
      <w:proofErr w:type="gramEnd"/>
      <w:r>
        <w:rPr>
          <w:rFonts w:ascii="Times New Roman" w:hAnsi="Times New Roman"/>
          <w:sz w:val="28"/>
        </w:rPr>
        <w:t xml:space="preserve"> ИФНС России № 18 </w:t>
      </w:r>
    </w:p>
    <w:p w:rsidR="002935DB" w:rsidRDefault="00C106AB" w:rsidP="00584971">
      <w:pPr>
        <w:pStyle w:val="10"/>
        <w:spacing w:befor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Санкт-Петербургу</w:t>
      </w:r>
    </w:p>
    <w:p w:rsidR="002935DB" w:rsidRDefault="00C106AB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I. Общие положения</w:t>
      </w:r>
    </w:p>
    <w:p w:rsidR="002935DB" w:rsidRDefault="002935DB">
      <w:pPr>
        <w:ind w:firstLine="720"/>
        <w:jc w:val="both"/>
      </w:pPr>
    </w:p>
    <w:p w:rsidR="002935DB" w:rsidRDefault="00C106AB">
      <w:pPr>
        <w:ind w:firstLine="720"/>
        <w:jc w:val="both"/>
      </w:pPr>
      <w:r>
        <w:t>1.</w:t>
      </w:r>
      <w:r>
        <w:rPr>
          <w:sz w:val="28"/>
        </w:rPr>
        <w:t xml:space="preserve"> </w:t>
      </w:r>
      <w: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обеспечения процедур банкротства Межрайонной ИФНС России № 18 по Санкт-Петербургу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2935DB" w:rsidRDefault="00C106AB">
      <w:pPr>
        <w:pStyle w:val="ConsPlusNormal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- 11-3-3-094.</w:t>
      </w:r>
    </w:p>
    <w:p w:rsidR="002935DB" w:rsidRDefault="00C106AB">
      <w:pPr>
        <w:pStyle w:val="ConsPlusNormal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2935DB" w:rsidRDefault="00C106AB">
      <w:pPr>
        <w:pStyle w:val="ConsPlusNormal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Вид профессиональной служебной деятельности главного государственного налогового инспектора: осуществление контрольно-надзорной деятельности.</w:t>
      </w:r>
    </w:p>
    <w:p w:rsidR="002935DB" w:rsidRDefault="00C106AB">
      <w:pPr>
        <w:ind w:firstLine="709"/>
        <w:jc w:val="both"/>
      </w:pPr>
      <w:r>
        <w:t>4. Назначение на должность и освобождение от должности главного государственного налогового инспектора осуществляется приказом начальника Межрайонной ИФНС России № 18 по Санкт-Петербургу.</w:t>
      </w:r>
    </w:p>
    <w:p w:rsidR="002935DB" w:rsidRDefault="00C106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Главный государственный налоговый инспектор отдела непосредственно подчиняется начальнику отдела.</w:t>
      </w:r>
    </w:p>
    <w:p w:rsidR="002935DB" w:rsidRDefault="002935D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2935DB" w:rsidRDefault="00C106AB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II.  Квалификационные требования для замещения должности</w:t>
      </w:r>
    </w:p>
    <w:p w:rsidR="002935DB" w:rsidRDefault="00C106AB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гражданской службы </w:t>
      </w:r>
    </w:p>
    <w:p w:rsidR="002935DB" w:rsidRDefault="00C106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2935DB" w:rsidRDefault="00C106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 Наличие высшего образования по специальности, направлению подготовки укрупненных групп специальностей: </w:t>
      </w:r>
      <w:proofErr w:type="gramStart"/>
      <w:r>
        <w:rPr>
          <w:rFonts w:ascii="Times New Roman" w:hAnsi="Times New Roman"/>
          <w:sz w:val="24"/>
        </w:rPr>
        <w:t>"Экономика и управление" ("Экономика",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2935DB" w:rsidRDefault="00C106A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6.2.</w:t>
      </w:r>
      <w:r>
        <w:rPr>
          <w:sz w:val="24"/>
        </w:rPr>
        <w:t xml:space="preserve"> </w:t>
      </w:r>
      <w:r>
        <w:rPr>
          <w:rFonts w:ascii="Times New Roman" w:hAnsi="Times New Roman"/>
          <w:sz w:val="24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2935DB" w:rsidRDefault="00C106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 </w:t>
      </w:r>
      <w:proofErr w:type="gramStart"/>
      <w:r>
        <w:rPr>
          <w:rFonts w:ascii="Times New Roman" w:hAnsi="Times New Roman"/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>
        <w:rPr>
          <w:rFonts w:ascii="Times New Roman" w:hAnsi="Times New Roman"/>
          <w:sz w:val="24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2935DB" w:rsidRDefault="00C106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 Наличие профессиональных знаний:</w:t>
      </w:r>
    </w:p>
    <w:p w:rsidR="002935DB" w:rsidRDefault="00C106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6.4.1. В сфере законодательства Российской Федерации: </w:t>
      </w:r>
      <w:proofErr w:type="gramStart"/>
      <w:r>
        <w:rPr>
          <w:rFonts w:ascii="Times New Roman" w:hAnsi="Times New Roman"/>
          <w:sz w:val="24"/>
        </w:rPr>
        <w:t>Федеральный закон от 26.10.2002 N 127-ФЗ (ред. от 27.12.2018) "О несостоятельности (банкротстве)";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>
        <w:rPr>
          <w:rFonts w:ascii="Times New Roman" w:hAnsi="Times New Roman"/>
          <w:sz w:val="24"/>
        </w:rPr>
        <w:t xml:space="preserve"> Федеральный закон от </w:t>
      </w:r>
      <w:r>
        <w:rPr>
          <w:rFonts w:ascii="Times New Roman" w:hAnsi="Times New Roman"/>
          <w:sz w:val="24"/>
        </w:rPr>
        <w:lastRenderedPageBreak/>
        <w:t xml:space="preserve">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>
        <w:rPr>
          <w:rFonts w:ascii="Times New Roman" w:hAnsi="Times New Roman"/>
          <w:sz w:val="24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обязанностей.</w:t>
      </w:r>
      <w:proofErr w:type="gramEnd"/>
    </w:p>
    <w:p w:rsidR="002935DB" w:rsidRDefault="00C106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6.4.2. </w:t>
      </w:r>
      <w:proofErr w:type="gramStart"/>
      <w:r>
        <w:rPr>
          <w:rFonts w:ascii="Times New Roman" w:hAnsi="Times New Roman"/>
          <w:sz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нормы делового общения; основы делопроизводства; служебный распорядок инспекции;</w:t>
      </w:r>
      <w:proofErr w:type="gramEnd"/>
      <w:r>
        <w:rPr>
          <w:rFonts w:ascii="Times New Roman" w:hAnsi="Times New Roman"/>
          <w:sz w:val="24"/>
        </w:rPr>
        <w:t xml:space="preserve"> аппаратного и программного обеспечения, возможностей и особенностей </w:t>
      </w:r>
      <w:proofErr w:type="gramStart"/>
      <w:r>
        <w:rPr>
          <w:rFonts w:ascii="Times New Roman" w:hAnsi="Times New Roman"/>
          <w:sz w:val="24"/>
        </w:rPr>
        <w:t>применения</w:t>
      </w:r>
      <w:proofErr w:type="gramEnd"/>
      <w:r>
        <w:rPr>
          <w:rFonts w:ascii="Times New Roman" w:hAnsi="Times New Roman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2935DB" w:rsidRDefault="00C106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2935DB" w:rsidRDefault="00C106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935DB" w:rsidRDefault="00C106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6.7. </w:t>
      </w:r>
      <w:proofErr w:type="gramStart"/>
      <w:r>
        <w:rPr>
          <w:rFonts w:ascii="Times New Roman" w:hAnsi="Times New Roman"/>
          <w:sz w:val="24"/>
        </w:rPr>
        <w:t>Наличие профессиональных умений: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rFonts w:ascii="Times New Roman" w:hAnsi="Times New Roman"/>
          <w:sz w:val="24"/>
        </w:rPr>
        <w:t xml:space="preserve">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2935DB" w:rsidRDefault="00C106AB">
      <w:pPr>
        <w:ind w:firstLine="709"/>
        <w:jc w:val="both"/>
        <w:rPr>
          <w:sz w:val="28"/>
        </w:rPr>
      </w:pPr>
      <w:r>
        <w:t xml:space="preserve"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 </w:t>
      </w:r>
      <w:r>
        <w:lastRenderedPageBreak/>
        <w:t>осуществление контроля исполнения предписаний, решений и других распорядительных документов.</w:t>
      </w:r>
    </w:p>
    <w:p w:rsidR="002935DB" w:rsidRDefault="002935DB">
      <w:pPr>
        <w:ind w:firstLine="720"/>
        <w:jc w:val="both"/>
      </w:pPr>
    </w:p>
    <w:p w:rsidR="002935DB" w:rsidRDefault="00C106AB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III. Должностные обязанности, права и ответственность</w:t>
      </w:r>
    </w:p>
    <w:p w:rsidR="002935DB" w:rsidRDefault="002935DB">
      <w:pPr>
        <w:ind w:firstLine="720"/>
        <w:jc w:val="center"/>
        <w:rPr>
          <w:sz w:val="28"/>
        </w:rPr>
      </w:pPr>
    </w:p>
    <w:p w:rsidR="002935DB" w:rsidRDefault="00C106AB">
      <w:pPr>
        <w:ind w:firstLine="720"/>
        <w:jc w:val="both"/>
      </w:pPr>
      <w:r>
        <w:t xml:space="preserve">7. Основные права и обязанности 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>
          <w:rPr>
            <w:rStyle w:val="ad"/>
            <w:b w:val="0"/>
            <w:color w:val="000000"/>
          </w:rPr>
          <w:t>статьями 14</w:t>
        </w:r>
      </w:hyperlink>
      <w:r>
        <w:rPr>
          <w:b/>
        </w:rPr>
        <w:t xml:space="preserve">, </w:t>
      </w:r>
      <w:hyperlink r:id="rId7" w:history="1">
        <w:r>
          <w:rPr>
            <w:rStyle w:val="ad"/>
            <w:b w:val="0"/>
            <w:color w:val="000000"/>
          </w:rPr>
          <w:t>15</w:t>
        </w:r>
      </w:hyperlink>
      <w:r>
        <w:rPr>
          <w:b/>
        </w:rPr>
        <w:t xml:space="preserve">, </w:t>
      </w:r>
      <w:hyperlink r:id="rId8" w:history="1">
        <w:r>
          <w:rPr>
            <w:rStyle w:val="ad"/>
            <w:b w:val="0"/>
            <w:color w:val="000000"/>
          </w:rPr>
          <w:t>17</w:t>
        </w:r>
      </w:hyperlink>
      <w:r>
        <w:rPr>
          <w:b/>
        </w:rPr>
        <w:t xml:space="preserve">, </w:t>
      </w:r>
      <w:hyperlink r:id="rId9" w:history="1">
        <w:r>
          <w:rPr>
            <w:rStyle w:val="ad"/>
            <w:b w:val="0"/>
            <w:color w:val="000000"/>
          </w:rPr>
          <w:t>18</w:t>
        </w:r>
      </w:hyperlink>
      <w:r>
        <w:t xml:space="preserve"> Федерального закона от 27 июля 2004 г. № 79-ФЗ "О государственной гражданской службе Российской Федерации".</w:t>
      </w:r>
    </w:p>
    <w:p w:rsidR="002935DB" w:rsidRDefault="00C106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В целях реализации задач и функций, возложенных на отдел обеспечения процедур банкротства, главный государственный налоговый инспектор обязан: 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строгое соблюдение требований по обращению с информационными ресурсами, содержащими государственную тайну;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обеспечение защиты сведений, составляющих служебную тайну;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осуществлять выполнение задач, возложенных на отдел в соответствии с положением об отделе обеспечения процедур банкротства;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принимать участие в совещаниях, проводимых руководством  инспекции при рассмотрении вопросов, отнесенных к компетенции структурного подразделения;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обеспечения процедур банкротства;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соблюдать правила и нормы охраны труда и техники безопасности;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поддерживать уровень квалификации, необходимый для надлежащего исполнения данных обязанностей;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соблюдать Служебный распорядок Инспекции;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  <w:rPr>
          <w:b/>
        </w:rPr>
      </w:pPr>
      <w:r>
        <w:rPr>
          <w:b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  <w:rPr>
          <w:b/>
        </w:rPr>
      </w:pPr>
      <w:r>
        <w:rPr>
          <w:b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участвовать в выездных налоговых проверках, получать информацию об открытых налоговых проверках и проводить соответствующие мероприятия по ним. Делать запросы в регистрирующие органы о наличии или отсутствии движимого и недвижимого имущества (письмо Управления ФНС России по Санкт-Петербургу от 02.06.2015 № 08-10-02/24605@);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выполнение приказов, распоряжений, указаний начальника инспекции, начальника отдела обеспечения процедур банкротства.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изучение всего входящего нормативного и инструктивного материала;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принятие всех мер по устранению выявленных недостатков в своей работе;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осуществлять деятельность в составе Рабочей группы самоконтроля;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постоянно следить за изменениями в работе подсистемы АИС налог 3 по вопросам процедур банкротства;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lastRenderedPageBreak/>
        <w:t>рассмотрение в установленном порядке запросов и писем органов государственной власти и местного самоуправления, организаций и граждан в пределах задач и функций отдела обеспечения процедур банкротства;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проведение контрольных мероприятий по анализу налогоплательщиков;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обеспечение текущей работы отдела, связанной с обеспечением процедур банкротства юридических, физических лиц, а также с индивидуальных предпринимателей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ведение соответствующих разделов информационного ресурса «Журнал по обеспечению процедур банкротства», в установленном порядке, своевременно и достоверно представлять утвержденные формы отчетности;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подготовка материалов для осуществления процедуры банкротства организаций, в отношении которых применен весь комплекс мер принудительного взыскания;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представление интересов ФНС России, как уполномоченного органа и кредитора, в судебных заседаниях при рассмотрении дел о несостоятельности (банкротстве), на собраниях кредиторов и в заседаниях комитетов кредиторов;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обеспечение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подготовка поручений на участие в судебных заседаниях и приказов для участия в собраниях кредиторов, согласование поручений и приказов по предприятиям 1, 2 группы с вышестоящим налоговым органом в сроки, установленные Приказами ФНС России;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осуществление взаимодействия с саморегулируемыми организациями арбитражных управляющих и арбитражными управляющими по служебным вопросам в пределах своей компетенции;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осуществление анализа финансового состояния организаций-должников по платежам в бюджеты всех уровней и оценки их платежеспособности;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осуществлять учет находящихся  в производстве и законченных исполнением судебных и арбитражных дел по банкротству организаций-должников. Участвовать в подготовке материалов для формирования отчетности, связанной с деятельностью отдела. Своевременно и правильно вести информационный ресурс в «</w:t>
      </w:r>
      <w:proofErr w:type="spellStart"/>
      <w:r>
        <w:t>Аис</w:t>
      </w:r>
      <w:proofErr w:type="spellEnd"/>
      <w:r>
        <w:t>-налог» системы ЭОД;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осуществление на постоянной основе мониторинга электронных версий следующих периодических изданий: «Коммерсант», «Государственный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proofErr w:type="gramStart"/>
      <w:r>
        <w:t>списание признанной безнадежной к взысканию недоимки в соответствии со ст. 59 НК РФ, Федерального закона от 28.12.2017 N 436-ФЗ "О внесении изменений в части первую и вторую Налогового кодекса Российской Федерации и отдельные законодательные акты Российской Федерации", Федерального закона от 21.11.2011 № 330-ФЗ "О внесении изменений в часть вторую Налогового кодекса Российской Федерации, статью 15 Закона Российской Федерации "О статусе судей</w:t>
      </w:r>
      <w:proofErr w:type="gramEnd"/>
      <w:r>
        <w:t xml:space="preserve"> в Российской Федерации" и признании </w:t>
      </w:r>
      <w:proofErr w:type="gramStart"/>
      <w:r>
        <w:t>утратившими</w:t>
      </w:r>
      <w:proofErr w:type="gramEnd"/>
      <w:r>
        <w:t xml:space="preserve"> силу отдельных положений законодательных актов Российской Федерации";</w:t>
      </w:r>
    </w:p>
    <w:p w:rsidR="002935DB" w:rsidRDefault="00C106AB">
      <w:pPr>
        <w:numPr>
          <w:ilvl w:val="0"/>
          <w:numId w:val="1"/>
        </w:numPr>
        <w:ind w:left="0" w:firstLine="284"/>
        <w:jc w:val="both"/>
      </w:pPr>
      <w:r>
        <w:t>качественно вести информационные ресурсы.</w:t>
      </w:r>
    </w:p>
    <w:p w:rsidR="002935DB" w:rsidRDefault="002935DB">
      <w:pPr>
        <w:rPr>
          <w:rFonts w:ascii="Helv" w:hAnsi="Helv"/>
          <w:b/>
        </w:rPr>
      </w:pPr>
    </w:p>
    <w:p w:rsidR="002935DB" w:rsidRDefault="00C106AB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Исходя из установленных полномочий, главный государственный налоговый инспектор отдела обеспечения банкротства имеет право: </w:t>
      </w:r>
    </w:p>
    <w:p w:rsidR="002935DB" w:rsidRDefault="00C106AB">
      <w:pPr>
        <w:numPr>
          <w:ilvl w:val="0"/>
          <w:numId w:val="2"/>
        </w:numPr>
        <w:jc w:val="both"/>
      </w:pPr>
      <w: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935DB" w:rsidRDefault="00C106AB">
      <w:pPr>
        <w:numPr>
          <w:ilvl w:val="0"/>
          <w:numId w:val="2"/>
        </w:numPr>
        <w:jc w:val="both"/>
      </w:pPr>
      <w: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2935DB" w:rsidRDefault="00C106AB">
      <w:pPr>
        <w:numPr>
          <w:ilvl w:val="0"/>
          <w:numId w:val="2"/>
        </w:numPr>
        <w:jc w:val="both"/>
      </w:pPr>
      <w: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2935DB" w:rsidRDefault="00C106AB">
      <w:pPr>
        <w:numPr>
          <w:ilvl w:val="0"/>
          <w:numId w:val="2"/>
        </w:numPr>
        <w:jc w:val="both"/>
      </w:pPr>
      <w:r>
        <w:lastRenderedPageBreak/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2935DB" w:rsidRDefault="00C106AB">
      <w:pPr>
        <w:numPr>
          <w:ilvl w:val="0"/>
          <w:numId w:val="2"/>
        </w:numPr>
        <w:jc w:val="both"/>
      </w:pPr>
      <w:r>
        <w:t>получать в установленном порядке информацию и материалы, необходимые для исполнения должностных обязанностей.</w:t>
      </w:r>
    </w:p>
    <w:p w:rsidR="002935DB" w:rsidRDefault="00C106AB">
      <w:pPr>
        <w:numPr>
          <w:ilvl w:val="0"/>
          <w:numId w:val="2"/>
        </w:numPr>
        <w:jc w:val="both"/>
      </w:pPr>
      <w:r>
        <w:t>осуществлять иные права, предусмотренные положением об отделе, иными нормативными актами;</w:t>
      </w:r>
    </w:p>
    <w:p w:rsidR="002935DB" w:rsidRDefault="00C106AB">
      <w:pPr>
        <w:ind w:firstLine="720"/>
        <w:jc w:val="both"/>
      </w:pPr>
      <w:r>
        <w:t>Главный государственный налоговый инспектор отдела обеспечения процедур банкротства 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обеспечения процедур банкротства  и функциональными особенностями замещаемой в нем должности гражданской службы:</w:t>
      </w:r>
    </w:p>
    <w:p w:rsidR="002935DB" w:rsidRDefault="00C106AB">
      <w:pPr>
        <w:ind w:firstLine="720"/>
        <w:jc w:val="both"/>
      </w:pPr>
      <w:r>
        <w:t>- за качество и своевременность выполнения возложенных на него настоящим должностным регламентом обязанностей;</w:t>
      </w:r>
    </w:p>
    <w:p w:rsidR="002935DB" w:rsidRDefault="00C106AB">
      <w:pPr>
        <w:ind w:firstLine="720"/>
        <w:jc w:val="both"/>
      </w:pPr>
      <w:r>
        <w:t>- 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2935DB" w:rsidRDefault="00C106AB">
      <w:pPr>
        <w:ind w:firstLine="720"/>
        <w:jc w:val="both"/>
      </w:pPr>
      <w: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935DB" w:rsidRDefault="00C106AB">
      <w:pPr>
        <w:ind w:firstLine="720"/>
        <w:jc w:val="both"/>
      </w:pPr>
      <w:r>
        <w:t>- состояние трудовой и исполнительной дисциплины;</w:t>
      </w:r>
    </w:p>
    <w:p w:rsidR="002935DB" w:rsidRDefault="00C106AB">
      <w:pPr>
        <w:ind w:firstLine="720"/>
        <w:jc w:val="both"/>
      </w:pPr>
      <w:r>
        <w:t>- иных должностных обязанностей, предусмотренных настоящим регламентом.</w:t>
      </w:r>
    </w:p>
    <w:p w:rsidR="002935DB" w:rsidRDefault="002935DB">
      <w:pPr>
        <w:ind w:firstLine="720"/>
        <w:jc w:val="both"/>
      </w:pPr>
    </w:p>
    <w:p w:rsidR="002935DB" w:rsidRDefault="00C106AB">
      <w:pPr>
        <w:ind w:firstLine="720"/>
        <w:jc w:val="both"/>
      </w:pPr>
      <w:r>
        <w:t>9. Главный государственный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Федерации;</w:t>
      </w:r>
    </w:p>
    <w:p w:rsidR="002935DB" w:rsidRDefault="002935DB">
      <w:pPr>
        <w:widowControl w:val="0"/>
        <w:jc w:val="center"/>
        <w:outlineLvl w:val="1"/>
        <w:rPr>
          <w:b/>
          <w:sz w:val="28"/>
        </w:rPr>
      </w:pPr>
    </w:p>
    <w:p w:rsidR="002935DB" w:rsidRDefault="00C106AB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>IV. Перечень вопросов, по которым гражданский служащий</w:t>
      </w:r>
    </w:p>
    <w:p w:rsidR="002935DB" w:rsidRDefault="00C106AB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 xml:space="preserve"> вправе или обязан самостоятельно принимать </w:t>
      </w:r>
    </w:p>
    <w:p w:rsidR="002935DB" w:rsidRDefault="00C106AB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>управленческие и иные решения</w:t>
      </w:r>
    </w:p>
    <w:p w:rsidR="002935DB" w:rsidRDefault="002935DB">
      <w:pPr>
        <w:widowControl w:val="0"/>
        <w:ind w:firstLine="720"/>
        <w:jc w:val="both"/>
        <w:rPr>
          <w:sz w:val="28"/>
        </w:rPr>
      </w:pPr>
    </w:p>
    <w:p w:rsidR="002935DB" w:rsidRDefault="00C106AB">
      <w:pPr>
        <w:ind w:firstLine="720"/>
        <w:jc w:val="both"/>
      </w:pPr>
      <w:r>
        <w:t xml:space="preserve">10. При исполнении служебных обязанностей главный государственный  налоговый инспектор самостоятельно принимает решения по вопросам: </w:t>
      </w:r>
    </w:p>
    <w:p w:rsidR="002935DB" w:rsidRDefault="00C106AB">
      <w:pPr>
        <w:numPr>
          <w:ilvl w:val="0"/>
          <w:numId w:val="3"/>
        </w:numPr>
        <w:jc w:val="both"/>
      </w:pPr>
      <w:r>
        <w:t>подготавливать служебные и докладные записки;</w:t>
      </w:r>
    </w:p>
    <w:p w:rsidR="002935DB" w:rsidRDefault="00C106AB">
      <w:pPr>
        <w:numPr>
          <w:ilvl w:val="0"/>
          <w:numId w:val="3"/>
        </w:numPr>
        <w:jc w:val="both"/>
      </w:pPr>
      <w:r>
        <w:t>подготавливать проекты, поручения, отчеты об участии в судебных заседаниях и собраний кредиторов по делам о несостоятельности (банкротстве);</w:t>
      </w:r>
    </w:p>
    <w:p w:rsidR="002935DB" w:rsidRDefault="00C106AB">
      <w:pPr>
        <w:numPr>
          <w:ilvl w:val="0"/>
          <w:numId w:val="3"/>
        </w:numPr>
        <w:jc w:val="both"/>
      </w:pPr>
      <w:r>
        <w:t>формировать запросы, уведомления в банки, в органы исполнительной власти и иные органы, интересы которых представляет ФНС России в делах о несостоятельности (банкротстве);</w:t>
      </w:r>
    </w:p>
    <w:p w:rsidR="002935DB" w:rsidRDefault="00C106AB">
      <w:pPr>
        <w:numPr>
          <w:ilvl w:val="0"/>
          <w:numId w:val="3"/>
        </w:numPr>
        <w:jc w:val="both"/>
      </w:pPr>
      <w:proofErr w:type="spellStart"/>
      <w:r>
        <w:t>ознакамливаться</w:t>
      </w:r>
      <w:proofErr w:type="spellEnd"/>
      <w:r>
        <w:t xml:space="preserve"> с материалами дел о несостоятельности (банкротстве) в Арбитражном суде города Санкт-Петербурга и Ленинградской области;</w:t>
      </w:r>
    </w:p>
    <w:p w:rsidR="002935DB" w:rsidRDefault="00C106AB">
      <w:pPr>
        <w:numPr>
          <w:ilvl w:val="0"/>
          <w:numId w:val="3"/>
        </w:numPr>
        <w:jc w:val="both"/>
      </w:pPr>
      <w:r>
        <w:t>вести информационный ресурс в «</w:t>
      </w:r>
      <w:proofErr w:type="spellStart"/>
      <w:r>
        <w:t>Аис</w:t>
      </w:r>
      <w:proofErr w:type="spellEnd"/>
      <w:r>
        <w:t>-Налог 3» системы ЭОД;</w:t>
      </w:r>
    </w:p>
    <w:p w:rsidR="002935DB" w:rsidRDefault="00C106AB">
      <w:pPr>
        <w:numPr>
          <w:ilvl w:val="0"/>
          <w:numId w:val="3"/>
        </w:numPr>
        <w:jc w:val="both"/>
      </w:pPr>
      <w:r>
        <w:t>осуществление мониторинга электронных версий следующих периодических изданий: «Коммерсант», «Государственный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СЗО.</w:t>
      </w:r>
    </w:p>
    <w:p w:rsidR="002935DB" w:rsidRDefault="002935DB">
      <w:pPr>
        <w:ind w:firstLine="720"/>
        <w:jc w:val="both"/>
      </w:pPr>
    </w:p>
    <w:p w:rsidR="002935DB" w:rsidRDefault="002935DB">
      <w:pPr>
        <w:widowControl w:val="0"/>
        <w:jc w:val="center"/>
        <w:outlineLvl w:val="1"/>
        <w:rPr>
          <w:b/>
          <w:sz w:val="28"/>
        </w:rPr>
      </w:pPr>
    </w:p>
    <w:p w:rsidR="002935DB" w:rsidRDefault="002935DB">
      <w:pPr>
        <w:widowControl w:val="0"/>
        <w:jc w:val="center"/>
        <w:outlineLvl w:val="1"/>
        <w:rPr>
          <w:b/>
          <w:sz w:val="28"/>
        </w:rPr>
      </w:pPr>
    </w:p>
    <w:p w:rsidR="002935DB" w:rsidRDefault="00C106AB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>V. Перечень вопросов, по которым гражданский служащий</w:t>
      </w:r>
    </w:p>
    <w:p w:rsidR="002935DB" w:rsidRDefault="00C106AB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 xml:space="preserve"> вправе или </w:t>
      </w:r>
      <w:proofErr w:type="gramStart"/>
      <w:r>
        <w:rPr>
          <w:b/>
          <w:sz w:val="28"/>
        </w:rPr>
        <w:t>обязан</w:t>
      </w:r>
      <w:proofErr w:type="gramEnd"/>
      <w:r>
        <w:rPr>
          <w:b/>
          <w:sz w:val="28"/>
        </w:rPr>
        <w:t xml:space="preserve"> участвовать при подготовке проектов</w:t>
      </w:r>
    </w:p>
    <w:p w:rsidR="002935DB" w:rsidRDefault="00C106A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нормативных правовых актов и (или) проектов</w:t>
      </w:r>
    </w:p>
    <w:p w:rsidR="002935DB" w:rsidRDefault="00C106A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управленческих и иных решений</w:t>
      </w:r>
    </w:p>
    <w:p w:rsidR="002935DB" w:rsidRDefault="002935DB">
      <w:pPr>
        <w:widowControl w:val="0"/>
        <w:ind w:firstLine="720"/>
        <w:jc w:val="both"/>
        <w:rPr>
          <w:sz w:val="22"/>
        </w:rPr>
      </w:pPr>
    </w:p>
    <w:p w:rsidR="002935DB" w:rsidRDefault="00C106AB">
      <w:pPr>
        <w:widowControl w:val="0"/>
        <w:ind w:firstLine="720"/>
        <w:jc w:val="both"/>
      </w:pPr>
      <w:r>
        <w:lastRenderedPageBreak/>
        <w:t xml:space="preserve">11. Главный государственный  налоговый инспектор  в соответствии со своей компетенцией вправе участвовать в подготовке (обсуждении) следующих проектов: </w:t>
      </w:r>
    </w:p>
    <w:p w:rsidR="002935DB" w:rsidRDefault="00C106AB">
      <w:pPr>
        <w:numPr>
          <w:ilvl w:val="0"/>
          <w:numId w:val="4"/>
        </w:numPr>
        <w:jc w:val="both"/>
      </w:pPr>
      <w:r>
        <w:t>применения законодательства Российской Федерации;</w:t>
      </w:r>
    </w:p>
    <w:p w:rsidR="002935DB" w:rsidRDefault="00C106AB">
      <w:pPr>
        <w:numPr>
          <w:ilvl w:val="0"/>
          <w:numId w:val="4"/>
        </w:numPr>
        <w:jc w:val="both"/>
      </w:pPr>
      <w:r>
        <w:t>подготовка нормативных актов, утверждаемых государственными органами Санкт-Петербурга по вопросам подведомственной сферы;</w:t>
      </w:r>
    </w:p>
    <w:p w:rsidR="002935DB" w:rsidRDefault="00C106AB">
      <w:pPr>
        <w:numPr>
          <w:ilvl w:val="0"/>
          <w:numId w:val="4"/>
        </w:numPr>
        <w:jc w:val="both"/>
      </w:pPr>
      <w:r>
        <w:t>иным вопросам.</w:t>
      </w:r>
    </w:p>
    <w:p w:rsidR="002935DB" w:rsidRDefault="00C106AB">
      <w:pPr>
        <w:ind w:left="360" w:firstLine="348"/>
        <w:jc w:val="both"/>
      </w:pPr>
      <w:r>
        <w:t xml:space="preserve">12. Главный государственный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935DB" w:rsidRDefault="00C106AB">
      <w:pPr>
        <w:numPr>
          <w:ilvl w:val="0"/>
          <w:numId w:val="5"/>
        </w:numPr>
        <w:contextualSpacing/>
        <w:jc w:val="both"/>
      </w:pPr>
      <w:r>
        <w:t>положений об отделе и инспекции;</w:t>
      </w:r>
    </w:p>
    <w:p w:rsidR="002935DB" w:rsidRDefault="00C106AB">
      <w:pPr>
        <w:numPr>
          <w:ilvl w:val="0"/>
          <w:numId w:val="5"/>
        </w:numPr>
        <w:contextualSpacing/>
        <w:jc w:val="both"/>
      </w:pPr>
      <w:r>
        <w:t>графика отпусков гражданских служащих отдела;</w:t>
      </w:r>
    </w:p>
    <w:p w:rsidR="002935DB" w:rsidRDefault="00C106AB">
      <w:pPr>
        <w:numPr>
          <w:ilvl w:val="0"/>
          <w:numId w:val="5"/>
        </w:numPr>
        <w:contextualSpacing/>
        <w:jc w:val="both"/>
      </w:pPr>
      <w:r>
        <w:t>иных актов по поручению непосредственного руководителя и руководства инспекции.</w:t>
      </w:r>
    </w:p>
    <w:p w:rsidR="002935DB" w:rsidRDefault="00C106AB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935DB" w:rsidRDefault="002935DB">
      <w:pPr>
        <w:ind w:firstLine="720"/>
        <w:jc w:val="both"/>
      </w:pPr>
    </w:p>
    <w:p w:rsidR="002935DB" w:rsidRDefault="00C106AB">
      <w:pPr>
        <w:ind w:firstLine="720"/>
        <w:jc w:val="both"/>
      </w:pPr>
      <w:r>
        <w:t>13. В соответствии со своими должностными обязанностями заместитель начальника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935DB" w:rsidRDefault="002935DB">
      <w:pPr>
        <w:ind w:firstLine="720"/>
        <w:jc w:val="both"/>
      </w:pPr>
    </w:p>
    <w:p w:rsidR="002935DB" w:rsidRDefault="00C106AB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VII. Порядок служебного взаимодействия</w:t>
      </w:r>
    </w:p>
    <w:p w:rsidR="002935DB" w:rsidRDefault="002935DB">
      <w:pPr>
        <w:ind w:firstLine="720"/>
        <w:jc w:val="both"/>
      </w:pPr>
    </w:p>
    <w:p w:rsidR="002935DB" w:rsidRDefault="00C106AB">
      <w:pPr>
        <w:ind w:firstLine="720"/>
        <w:jc w:val="both"/>
      </w:pPr>
      <w:r>
        <w:t xml:space="preserve">14. </w:t>
      </w:r>
      <w:proofErr w:type="gramStart"/>
      <w:r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служащих», и</w:t>
      </w:r>
      <w:proofErr w:type="gramEnd"/>
      <w:r>
        <w:t xml:space="preserve">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935DB" w:rsidRDefault="00C106AB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0" w:history="1">
        <w:r>
          <w:rPr>
            <w:rStyle w:val="ad"/>
            <w:rFonts w:ascii="Times New Roman" w:hAnsi="Times New Roman"/>
            <w:b/>
            <w:color w:val="000000"/>
            <w:sz w:val="28"/>
          </w:rPr>
          <w:t>административным регламентом</w:t>
        </w:r>
      </w:hyperlink>
      <w:r>
        <w:rPr>
          <w:rFonts w:ascii="Times New Roman" w:hAnsi="Times New Roman"/>
          <w:sz w:val="28"/>
        </w:rPr>
        <w:t xml:space="preserve"> Федеральной налоговой службы</w:t>
      </w:r>
    </w:p>
    <w:p w:rsidR="002935DB" w:rsidRDefault="002935DB">
      <w:pPr>
        <w:ind w:firstLine="720"/>
        <w:jc w:val="both"/>
      </w:pPr>
    </w:p>
    <w:p w:rsidR="002935DB" w:rsidRDefault="00C106AB">
      <w:pPr>
        <w:ind w:left="720"/>
        <w:jc w:val="both"/>
        <w:rPr>
          <w:color w:val="FF0000"/>
        </w:rPr>
      </w:pPr>
      <w:r>
        <w:t>15. Государственная услуга не оказывается.</w:t>
      </w:r>
    </w:p>
    <w:p w:rsidR="002935DB" w:rsidRDefault="002935DB">
      <w:pPr>
        <w:ind w:firstLine="720"/>
        <w:jc w:val="both"/>
        <w:rPr>
          <w:color w:val="FF0000"/>
        </w:rPr>
      </w:pPr>
    </w:p>
    <w:p w:rsidR="002935DB" w:rsidRDefault="00C106AB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IX. Показатели эффективности и результативности профессиональной служебной деятельности</w:t>
      </w:r>
    </w:p>
    <w:p w:rsidR="002935DB" w:rsidRDefault="002935DB">
      <w:pPr>
        <w:ind w:firstLine="720"/>
        <w:jc w:val="both"/>
      </w:pPr>
    </w:p>
    <w:p w:rsidR="002935DB" w:rsidRDefault="00C106AB">
      <w:pPr>
        <w:ind w:firstLine="720"/>
        <w:jc w:val="both"/>
      </w:pPr>
      <w:r>
        <w:t>16.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935DB" w:rsidRDefault="00C106AB">
      <w:pPr>
        <w:ind w:firstLine="720"/>
        <w:jc w:val="both"/>
      </w:pPr>
      <w: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935DB" w:rsidRDefault="00C106AB">
      <w:pPr>
        <w:ind w:firstLine="720"/>
        <w:jc w:val="both"/>
      </w:pPr>
      <w:r>
        <w:t>-  своевременности и оперативности выполнения поручений;</w:t>
      </w:r>
    </w:p>
    <w:p w:rsidR="002935DB" w:rsidRDefault="00C106AB">
      <w:pPr>
        <w:ind w:firstLine="720"/>
        <w:jc w:val="both"/>
      </w:pPr>
      <w: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>
        <w:lastRenderedPageBreak/>
        <w:t>грамотному составлению документа, отсутствию стилистических и грамматических ошибок);</w:t>
      </w:r>
    </w:p>
    <w:p w:rsidR="002935DB" w:rsidRDefault="00C106AB">
      <w:pPr>
        <w:ind w:firstLine="720"/>
        <w:jc w:val="both"/>
      </w:pPr>
      <w: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935DB" w:rsidRDefault="00C106AB">
      <w:pPr>
        <w:ind w:firstLine="720"/>
        <w:jc w:val="both"/>
      </w:pPr>
      <w: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935DB" w:rsidRDefault="00C106AB">
      <w:pPr>
        <w:ind w:firstLine="720"/>
        <w:jc w:val="both"/>
      </w:pPr>
      <w: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935DB" w:rsidRDefault="00C106AB">
      <w:pPr>
        <w:ind w:firstLine="720"/>
        <w:jc w:val="both"/>
      </w:pPr>
      <w:r>
        <w:t>- осознанию ответственности за последствия своих действий.</w:t>
      </w:r>
    </w:p>
    <w:p w:rsidR="002935DB" w:rsidRDefault="002935DB">
      <w:pPr>
        <w:pStyle w:val="aa"/>
        <w:jc w:val="left"/>
        <w:rPr>
          <w:rFonts w:ascii="Times New Roman" w:hAnsi="Times New Roman"/>
        </w:rPr>
      </w:pPr>
    </w:p>
    <w:p w:rsidR="002935DB" w:rsidRDefault="002935DB">
      <w:bookmarkStart w:id="0" w:name="_GoBack"/>
      <w:bookmarkEnd w:id="0"/>
    </w:p>
    <w:p w:rsidR="002935DB" w:rsidRDefault="002935DB"/>
    <w:p w:rsidR="002935DB" w:rsidRDefault="002935DB"/>
    <w:p w:rsidR="002935DB" w:rsidRDefault="002935DB"/>
    <w:sectPr w:rsidR="002935DB">
      <w:pgSz w:w="11906" w:h="16838"/>
      <w:pgMar w:top="567" w:right="851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C2BDD"/>
    <w:multiLevelType w:val="multilevel"/>
    <w:tmpl w:val="0E10D8BC"/>
    <w:lvl w:ilvl="0">
      <w:start w:val="1"/>
      <w:numFmt w:val="bullet"/>
      <w:lvlText w:val=""/>
      <w:lvlJc w:val="left"/>
      <w:pPr>
        <w:tabs>
          <w:tab w:val="left" w:pos="1827"/>
        </w:tabs>
        <w:ind w:left="182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980"/>
        </w:tabs>
        <w:ind w:left="19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140"/>
        </w:tabs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300"/>
        </w:tabs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020"/>
        </w:tabs>
        <w:ind w:left="7020" w:hanging="360"/>
      </w:pPr>
      <w:rPr>
        <w:rFonts w:ascii="Wingdings" w:hAnsi="Wingdings"/>
      </w:rPr>
    </w:lvl>
  </w:abstractNum>
  <w:abstractNum w:abstractNumId="1">
    <w:nsid w:val="1FB235AF"/>
    <w:multiLevelType w:val="multilevel"/>
    <w:tmpl w:val="5A4A2D7C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376F4DC5"/>
    <w:multiLevelType w:val="multilevel"/>
    <w:tmpl w:val="AE70867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3D0F1631"/>
    <w:multiLevelType w:val="multilevel"/>
    <w:tmpl w:val="34620C16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5B290D8B"/>
    <w:multiLevelType w:val="multilevel"/>
    <w:tmpl w:val="9B1CE70C"/>
    <w:lvl w:ilvl="0">
      <w:start w:val="1"/>
      <w:numFmt w:val="bullet"/>
      <w:lvlText w:val="­"/>
      <w:lvlJc w:val="left"/>
      <w:pPr>
        <w:ind w:left="786" w:hanging="360"/>
      </w:pPr>
      <w:rPr>
        <w:rFonts w:ascii="Courier New" w:hAnsi="Courier New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5DB"/>
    <w:rsid w:val="002935DB"/>
    <w:rsid w:val="005536C2"/>
    <w:rsid w:val="00584971"/>
    <w:rsid w:val="00B6398E"/>
    <w:rsid w:val="00C106AB"/>
    <w:rsid w:val="00F0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  <w:rPr>
      <w:sz w:val="24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a7">
    <w:name w:val="Таблицы (моноширинный)"/>
    <w:basedOn w:val="a"/>
    <w:next w:val="a"/>
    <w:link w:val="a8"/>
    <w:pPr>
      <w:widowControl w:val="0"/>
      <w:jc w:val="both"/>
    </w:pPr>
    <w:rPr>
      <w:rFonts w:ascii="Courier New" w:hAnsi="Courier New"/>
    </w:rPr>
  </w:style>
  <w:style w:type="character" w:customStyle="1" w:styleId="a8">
    <w:name w:val="Таблицы (моноширинный)"/>
    <w:basedOn w:val="1"/>
    <w:link w:val="a7"/>
    <w:rPr>
      <w:rFonts w:ascii="Courier New" w:hAnsi="Courier New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aa">
    <w:name w:val="Нормальный (таблица)"/>
    <w:basedOn w:val="a"/>
    <w:next w:val="a"/>
    <w:link w:val="ab"/>
    <w:pPr>
      <w:widowControl w:val="0"/>
      <w:jc w:val="both"/>
    </w:pPr>
    <w:rPr>
      <w:rFonts w:ascii="Arial" w:hAnsi="Arial"/>
    </w:rPr>
  </w:style>
  <w:style w:type="character" w:customStyle="1" w:styleId="ab">
    <w:name w:val="Нормальный (таблица)"/>
    <w:basedOn w:val="1"/>
    <w:link w:val="aa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ae">
    <w:name w:val="Body Text Indent"/>
    <w:basedOn w:val="a"/>
    <w:link w:val="af"/>
    <w:pPr>
      <w:spacing w:after="120"/>
      <w:ind w:left="283"/>
    </w:pPr>
  </w:style>
  <w:style w:type="character" w:customStyle="1" w:styleId="af">
    <w:name w:val="Основной текст с отступом Знак"/>
    <w:basedOn w:val="1"/>
    <w:link w:val="ae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4">
    <w:name w:val="Body Text"/>
    <w:basedOn w:val="a"/>
    <w:link w:val="af5"/>
    <w:pPr>
      <w:spacing w:after="120"/>
    </w:pPr>
  </w:style>
  <w:style w:type="character" w:customStyle="1" w:styleId="af5">
    <w:name w:val="Основной текст Знак"/>
    <w:basedOn w:val="1"/>
    <w:link w:val="af4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  <w:rPr>
      <w:sz w:val="24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a7">
    <w:name w:val="Таблицы (моноширинный)"/>
    <w:basedOn w:val="a"/>
    <w:next w:val="a"/>
    <w:link w:val="a8"/>
    <w:pPr>
      <w:widowControl w:val="0"/>
      <w:jc w:val="both"/>
    </w:pPr>
    <w:rPr>
      <w:rFonts w:ascii="Courier New" w:hAnsi="Courier New"/>
    </w:rPr>
  </w:style>
  <w:style w:type="character" w:customStyle="1" w:styleId="a8">
    <w:name w:val="Таблицы (моноширинный)"/>
    <w:basedOn w:val="1"/>
    <w:link w:val="a7"/>
    <w:rPr>
      <w:rFonts w:ascii="Courier New" w:hAnsi="Courier New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aa">
    <w:name w:val="Нормальный (таблица)"/>
    <w:basedOn w:val="a"/>
    <w:next w:val="a"/>
    <w:link w:val="ab"/>
    <w:pPr>
      <w:widowControl w:val="0"/>
      <w:jc w:val="both"/>
    </w:pPr>
    <w:rPr>
      <w:rFonts w:ascii="Arial" w:hAnsi="Arial"/>
    </w:rPr>
  </w:style>
  <w:style w:type="character" w:customStyle="1" w:styleId="ab">
    <w:name w:val="Нормальный (таблица)"/>
    <w:basedOn w:val="1"/>
    <w:link w:val="aa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ae">
    <w:name w:val="Body Text Indent"/>
    <w:basedOn w:val="a"/>
    <w:link w:val="af"/>
    <w:pPr>
      <w:spacing w:after="120"/>
      <w:ind w:left="283"/>
    </w:pPr>
  </w:style>
  <w:style w:type="character" w:customStyle="1" w:styleId="af">
    <w:name w:val="Основной текст с отступом Знак"/>
    <w:basedOn w:val="1"/>
    <w:link w:val="ae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4">
    <w:name w:val="Body Text"/>
    <w:basedOn w:val="a"/>
    <w:link w:val="af5"/>
    <w:pPr>
      <w:spacing w:after="120"/>
    </w:pPr>
  </w:style>
  <w:style w:type="character" w:customStyle="1" w:styleId="af5">
    <w:name w:val="Основной текст Знак"/>
    <w:basedOn w:val="1"/>
    <w:link w:val="af4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36354.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1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3122</Words>
  <Characters>17799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Белоусова Марина Владимировна</dc:creator>
  <cp:lastModifiedBy>Черникова Марина Михайловна</cp:lastModifiedBy>
  <cp:revision>4</cp:revision>
  <cp:lastPrinted>2021-07-08T09:06:00Z</cp:lastPrinted>
  <dcterms:created xsi:type="dcterms:W3CDTF">2024-02-16T08:59:00Z</dcterms:created>
  <dcterms:modified xsi:type="dcterms:W3CDTF">2024-02-16T09:31:00Z</dcterms:modified>
</cp:coreProperties>
</file>