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 xml:space="preserve">Сводный план </w:t>
      </w:r>
      <w:proofErr w:type="spellStart"/>
      <w:r w:rsidRPr="00B407E4">
        <w:rPr>
          <w:rFonts w:ascii="Times New Roman" w:hAnsi="Times New Roman" w:cs="Times New Roman"/>
          <w:b/>
          <w:sz w:val="40"/>
          <w:szCs w:val="40"/>
        </w:rPr>
        <w:t>вебинаров</w:t>
      </w:r>
      <w:proofErr w:type="spellEnd"/>
      <w:r w:rsidRPr="00B407E4">
        <w:rPr>
          <w:rFonts w:ascii="Times New Roman" w:hAnsi="Times New Roman" w:cs="Times New Roman"/>
          <w:b/>
          <w:sz w:val="40"/>
          <w:szCs w:val="40"/>
        </w:rPr>
        <w:t>,</w:t>
      </w:r>
    </w:p>
    <w:p w:rsid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>проводимый территориальными налоговыми органами</w:t>
      </w:r>
    </w:p>
    <w:p w:rsidR="001A7419" w:rsidRPr="00B407E4" w:rsidRDefault="00843F15" w:rsidP="00B407E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07E4"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="00B31047">
        <w:rPr>
          <w:rFonts w:ascii="Times New Roman" w:hAnsi="Times New Roman" w:cs="Times New Roman"/>
          <w:b/>
          <w:sz w:val="40"/>
          <w:szCs w:val="40"/>
        </w:rPr>
        <w:t>август</w:t>
      </w:r>
      <w:r w:rsidRPr="00B407E4">
        <w:rPr>
          <w:rFonts w:ascii="Times New Roman" w:hAnsi="Times New Roman" w:cs="Times New Roman"/>
          <w:b/>
          <w:sz w:val="40"/>
          <w:szCs w:val="40"/>
        </w:rPr>
        <w:t xml:space="preserve"> 2021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89"/>
        <w:gridCol w:w="1689"/>
        <w:gridCol w:w="1110"/>
        <w:gridCol w:w="4579"/>
        <w:gridCol w:w="5493"/>
      </w:tblGrid>
      <w:tr w:rsidR="00843F15" w:rsidRPr="00F61250" w:rsidTr="00D36800">
        <w:tc>
          <w:tcPr>
            <w:tcW w:w="1689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110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ИФНС</w:t>
            </w:r>
          </w:p>
        </w:tc>
        <w:tc>
          <w:tcPr>
            <w:tcW w:w="4579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Тема вебинара</w:t>
            </w:r>
          </w:p>
        </w:tc>
        <w:tc>
          <w:tcPr>
            <w:tcW w:w="5493" w:type="dxa"/>
          </w:tcPr>
          <w:p w:rsidR="00843F15" w:rsidRPr="00F61250" w:rsidRDefault="00843F15" w:rsidP="00843F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/>
                <w:sz w:val="28"/>
                <w:szCs w:val="28"/>
              </w:rPr>
              <w:t>Ссылка для регистрации и подключения</w:t>
            </w:r>
          </w:p>
        </w:tc>
      </w:tr>
      <w:tr w:rsidR="00A47A6A" w:rsidRPr="00F61250" w:rsidTr="00D36800">
        <w:tc>
          <w:tcPr>
            <w:tcW w:w="1689" w:type="dxa"/>
            <w:vMerge w:val="restart"/>
          </w:tcPr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</w:tc>
        <w:tc>
          <w:tcPr>
            <w:tcW w:w="1689" w:type="dxa"/>
          </w:tcPr>
          <w:p w:rsidR="00A47A6A" w:rsidRPr="00A47A6A" w:rsidRDefault="00A47A6A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</w:tc>
        <w:tc>
          <w:tcPr>
            <w:tcW w:w="1110" w:type="dxa"/>
          </w:tcPr>
          <w:p w:rsidR="00A47A6A" w:rsidRPr="00A47A6A" w:rsidRDefault="00A47A6A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7713</w:t>
            </w:r>
          </w:p>
        </w:tc>
        <w:tc>
          <w:tcPr>
            <w:tcW w:w="4579" w:type="dxa"/>
          </w:tcPr>
          <w:p w:rsidR="00A47A6A" w:rsidRPr="00A47A6A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</w:t>
            </w:r>
          </w:p>
        </w:tc>
        <w:tc>
          <w:tcPr>
            <w:tcW w:w="5493" w:type="dxa"/>
          </w:tcPr>
          <w:p w:rsidR="00A47A6A" w:rsidRPr="0034037B" w:rsidRDefault="00A47A6A" w:rsidP="0034037B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A6A" w:rsidRPr="00F61250" w:rsidTr="00D36800">
        <w:tc>
          <w:tcPr>
            <w:tcW w:w="1689" w:type="dxa"/>
            <w:vMerge/>
          </w:tcPr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"Специальные налоговые режимы для Индивидуальных предпринимателей  </w:t>
            </w:r>
          </w:p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(вопросы по упрощенной системе налогообложения; патентная систем налогообложения; налог на профессиональный доход)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совместно с операторами электронного документооборота.</w:t>
            </w:r>
          </w:p>
          <w:p w:rsidR="00A47A6A" w:rsidRPr="00F61250" w:rsidRDefault="00A47A6A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493" w:type="dxa"/>
          </w:tcPr>
          <w:p w:rsidR="00A47A6A" w:rsidRPr="0034037B" w:rsidRDefault="00A47A6A" w:rsidP="0034037B">
            <w:pPr>
              <w:tabs>
                <w:tab w:val="left" w:pos="15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https://vksnp4.nalog.ru/conference/1specialnye-nalogovye-rezhimy-dlya-individualnyx-p?token=a389b62d-4b0b-4c59-a12b-fc7caec49d74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7716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1) О порядке представления индивидуальными предпринимателями декларации по УСН (форма и особенности заполнения декларации, сроки подачи, сроки уплаты, переход на УСН, выбор объекта, отказ от применения, утрата права и т.п.).                                                            2) порядок расчета и сроки уплаты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индивидуальными предпринимателями фиксированных страховых взносов ПФР ФМС; порядок расчета страховых взносов с сумм дохода, превышающих 300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https://vs26.nalog.ru/c/PP_IP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налоговой и бухгалтерской отчетности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по ТКС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https://vksnp4.nalog.ru/conference/predstavlenie-nbo-po-tks?token=1d0b2f8b-95e5-4fab-beda-61940276c3e3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Зачеты, возвраты сумм излишне уплаченных налогов, сборов, страховых взносов, пеней, штрафов в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сроответствии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со ст.78 Налогового Кодекса РФ.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https://vksnp4.nalog.ru/conference/7717siun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Преимущество использования Интернет-сервиса ФНС России «Личный кабинет налогоплательщика для физических лиц» в том числе как направить онлайн налоговую декларацию по налогу на доходы физических лиц (форма 3-НДФЛ) через «Личный кабинет налогоплательщика для физических лиц» в целях получения налоговых вычетов.</w:t>
            </w:r>
          </w:p>
        </w:tc>
        <w:tc>
          <w:tcPr>
            <w:tcW w:w="5493" w:type="dxa"/>
          </w:tcPr>
          <w:p w:rsidR="002565C1" w:rsidRPr="00F61250" w:rsidRDefault="00E92B4D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https://vksnp4.nalog.ru/conference/preimus-hestvo-ispolzovaniya-internet-servisa-fns-?token=ccc616ed-5522-4790-8fca-dcdef15bd121</w:t>
            </w:r>
          </w:p>
        </w:tc>
      </w:tr>
      <w:tr w:rsidR="0034037B" w:rsidRPr="00F61250" w:rsidTr="00D36800">
        <w:tc>
          <w:tcPr>
            <w:tcW w:w="1689" w:type="dxa"/>
            <w:vMerge w:val="restart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7720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Субсидиарная ответственность контролирующих лиц должника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https://vksnp4.nalog.ru/conference/subsidiarnaya-otvetstvennost-kontroliruyus-hix-lic?token=de37e065-f50d-4e30-b552-753a55b72bfc</w:t>
            </w:r>
          </w:p>
        </w:tc>
      </w:tr>
      <w:tr w:rsidR="0034037B" w:rsidRPr="00F61250" w:rsidTr="00D36800">
        <w:tc>
          <w:tcPr>
            <w:tcW w:w="1689" w:type="dxa"/>
            <w:vMerge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 (личный кабинет налогоплательщика - физического лица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контроль")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https://vksnp4.nalog.ru/conference/elektronnye-servisy-fns-rossii-04-08-21?token=7663ce7c-17ac-41fa-a424-c90fc58aa575</w:t>
            </w:r>
          </w:p>
        </w:tc>
      </w:tr>
      <w:tr w:rsidR="0034037B" w:rsidRPr="00F61250" w:rsidTr="00D36800">
        <w:tc>
          <w:tcPr>
            <w:tcW w:w="1689" w:type="dxa"/>
            <w:vMerge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нятие ККТ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учета в одностороннем порядке</w:t>
            </w:r>
          </w:p>
        </w:tc>
        <w:tc>
          <w:tcPr>
            <w:tcW w:w="5493" w:type="dxa"/>
          </w:tcPr>
          <w:p w:rsidR="0034037B" w:rsidRPr="00F61250" w:rsidRDefault="0034037B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https://w.sbis.ru/webinar/b2e2982d-2fb0-4080-b608-4df215871d20</w:t>
            </w:r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Основные аспекты при проведении камеральной налоговой проверки декларации по прибыли, в случае отражения убытка по итогам отчетного периода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https://vs27.nalog.ru/c/2761460636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Имущественные и социальные налоговые вычеты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https://vksnp4.nalog.ru/conference/imus-hestvennye-i-socialnye-nalogovye-vychety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предоставления льгот, исчисление и уплата налога на имущество физических лиц.</w:t>
            </w:r>
          </w:p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2565C1" w:rsidRPr="000B764A" w:rsidRDefault="00F865F5" w:rsidP="002565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2565C1" w:rsidRPr="000B76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https://vksnp4.nalog.ru/conference/poryadok-predostavleniya-lgot-ischislenie-i-uplata?token=c4b6a784-d3b0-4492-944c-76f3a381f9b1</w:t>
              </w:r>
            </w:hyperlink>
          </w:p>
        </w:tc>
      </w:tr>
      <w:tr w:rsidR="002565C1" w:rsidRPr="00F61250" w:rsidTr="00D36800">
        <w:tc>
          <w:tcPr>
            <w:tcW w:w="1689" w:type="dxa"/>
            <w:vMerge w:val="restart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7728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Камеральная проверка по расчету по страховым взносам.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начислений по расчету по страховым взносам на 1/12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часть ,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организаций пострадавших во время пандемии</w:t>
            </w:r>
          </w:p>
        </w:tc>
        <w:tc>
          <w:tcPr>
            <w:tcW w:w="5493" w:type="dxa"/>
          </w:tcPr>
          <w:p w:rsidR="002565C1" w:rsidRPr="000B764A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sz w:val="28"/>
                <w:szCs w:val="28"/>
              </w:rPr>
              <w:t>https://vksnp4.nalog.ru/conference/4299?token=d37ef204-4fe7-4591-8c8d-17fb42e0ff86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Взыскание задолженности с физических лиц. Как избежать запрета на выезд за границу Российской Федерации</w:t>
            </w:r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https://vksnp4.nalog.ru/conference/4243?token=d0ebd036-47e0-4d63-8758-bf079f90fc48</w:t>
            </w:r>
          </w:p>
        </w:tc>
      </w:tr>
      <w:tr w:rsidR="002565C1" w:rsidRPr="00F61250" w:rsidTr="00D36800">
        <w:tc>
          <w:tcPr>
            <w:tcW w:w="1689" w:type="dxa"/>
            <w:vMerge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5493" w:type="dxa"/>
          </w:tcPr>
          <w:p w:rsidR="002565C1" w:rsidRPr="00F61250" w:rsidRDefault="002565C1" w:rsidP="00256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https://vksnp4.nalog.ru/conference/preimushestva-polucheniya-gosuslug-FNS-v-el-vide?token=e1ae9daf-8775-4d19-9833-1b40e54c3ebf</w:t>
            </w: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1689" w:type="dxa"/>
          </w:tcPr>
          <w:p w:rsidR="00D849A8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D849A8" w:rsidRPr="00F010AD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0AD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D849A8" w:rsidRPr="00F010AD" w:rsidRDefault="00D849A8" w:rsidP="00424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0AD">
              <w:rPr>
                <w:rFonts w:ascii="Times New Roman" w:hAnsi="Times New Roman" w:cs="Times New Roman"/>
                <w:sz w:val="28"/>
                <w:szCs w:val="28"/>
              </w:rPr>
              <w:t>Ознакомление с интерактивными сервисами.</w:t>
            </w:r>
            <w:r w:rsidR="0042457A" w:rsidRPr="0042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0A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сервисы ФНС России: </w:t>
            </w:r>
          </w:p>
        </w:tc>
        <w:tc>
          <w:tcPr>
            <w:tcW w:w="5493" w:type="dxa"/>
          </w:tcPr>
          <w:p w:rsidR="00D849A8" w:rsidRPr="00D849A8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9A8">
              <w:rPr>
                <w:rFonts w:ascii="Times New Roman" w:hAnsi="Times New Roman" w:cs="Times New Roman"/>
                <w:sz w:val="28"/>
                <w:szCs w:val="28"/>
              </w:rPr>
              <w:t>https://vksnp4.nalog.ru/conference/elektronnye-servisy-fns-rossii-oznakomlenie-s-inte?token=4353fa02-f9e9-414a-8210-72b508587aae</w:t>
            </w:r>
          </w:p>
          <w:p w:rsidR="00D849A8" w:rsidRPr="00A24DE8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7733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заполнения 6-НДФЛ, 2-НДФЛ. Контрольные соотношения при заполнении. Пониженные тарифы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страховым взносам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https://vksnp4.nalog.ru/conference/poryadok-zapolneniya-6-ndfl-2-ndfl-kontrolnye-soot?token=ab164275-143f-4d3e-8907-7b1fd346ca0c</w:t>
            </w: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7736</w:t>
            </w:r>
          </w:p>
        </w:tc>
        <w:tc>
          <w:tcPr>
            <w:tcW w:w="4579" w:type="dxa"/>
            <w:vAlign w:val="center"/>
          </w:tcPr>
          <w:p w:rsidR="00D849A8" w:rsidRPr="00F61250" w:rsidRDefault="00D849A8" w:rsidP="00D849A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Сдача отчетности по налогам и страховым взносам, посредствам телекоммуникационных каналов связи. Форматы представления налоговой и бухгалтерской отчетности в электронном виде.</w:t>
            </w:r>
          </w:p>
        </w:tc>
        <w:tc>
          <w:tcPr>
            <w:tcW w:w="5493" w:type="dxa"/>
            <w:vAlign w:val="center"/>
          </w:tcPr>
          <w:p w:rsidR="00D849A8" w:rsidRPr="00F61250" w:rsidRDefault="00D849A8" w:rsidP="00D849A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://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vksnp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conference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sdacha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otchetnosti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nalogam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posredstvam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tks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form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полей п/п на перечисление платежей в бюджет и указания в них реквизитов для уплаты налогов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https://vksnp4.nalog.ru/conference/1pravilnost-zapolneniya-polej-p-p-na-perechislenie?token=23f43352-ab1f-4bdc-85d4-a06012e27e96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мущественны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: порядок и сроки уплаты, ставки, объекты налогообложения. Вопрос-ответ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https://vksnp4.nalog.ru/conference/03-08-2021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начисления и уплаты земельного и транспортного налогов юридическими лицами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https://vksnp4.nalog.ru/conference/poryadok-nachisleniya-i-uplaty-zemelnogo-i-transpo?token=0010d7b0-7370-4dfb-95a2-8b03102f0e1d</w:t>
            </w: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 кадастровой стоимости, применяемой для целей налога на имущество организаций, расчет налога на имущество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https://vksnp4.nalog.ru/conference/4359?token=c162ff0a-ce1f-461b-ae86-62d7c7531f30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7702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Налоговые льготы при налогообложении имущества за налоговый период 2020 год и о порядке их предоставления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https://vksnp4.nalog.ru/conference/nalogovye-lgoty-pri-nalogooblazhenii-imus-hestva-z?token=acd43562-3f6b-45bf-8128-0f89c3ddd2b4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шибк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при заполнении расчетных документов на перечисление налогов, сборов и иных платежей в бюджетную систему Российской Федерации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https://w.sbis.ru/webinar/RNAO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7704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заполнения платежных документов. 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https://vksnp4.nalog.ru/conference/korrektnost-zapolneniya-platezhnyx-dokumentov-dost?token=8b5</w:t>
            </w: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7705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Возможности электронных сервисов ФНС России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https://vksnp4.nalog.ru/conference/elektronnye-servisy-fns-rossii-7705?token=73bf805d-2af0-4807-a932-297693c35801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7706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оформления платежных документов на уплату налогов. Ошибки, допускаемые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налогоплательщиками, при заполнении платежных документов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https://vksnp4.nalog.ru/conference/poryadok-oformleniya-platezhnyx-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dokumentov?token=55d50066-64d3-4765-8e2f-f8cbbb212aed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7707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Постановка на учет, перерегистрация, снятие с учета ККТ. Снятие ККТ налоговыми органами в одностороннем порядке. Мобильное приложение ФНС России "Проверка кассового чека": практическая помощь по установке и работе с мобильным приложением, проверка чеков налогоплательщиков.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https://vksnp4.nalog.ru/conference/ifns-7-postanovka-na-uchet-pereregistraciya-snyati?token=ab2c67f9-4e77-452e-b76b-c14789f8ba2f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Получение Свидетельства о постановке на учет в налоговом органе физическому лицу, не относящемуся к индивидуальному предпринимателю, адвокату, нотариусу, занимающемуся частной практикой.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https://vs26.nalog.ru/c/7668263549</w:t>
            </w: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13 августа</w:t>
            </w: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7709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Розничная реализация табачной продукции в рамках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одательства РФ о применении ККТ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http://b10031.vr.mirapolis.ru/mira/miravr/8742267257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A">
              <w:rPr>
                <w:rFonts w:ascii="Times New Roman" w:hAnsi="Times New Roman" w:cs="Times New Roman"/>
                <w:sz w:val="28"/>
                <w:szCs w:val="28"/>
              </w:rPr>
              <w:t>Налог на добавленную стоимость юридических лиц (изменения в гл. 21 Налогового Кодекса Российской Федерации)</w:t>
            </w:r>
          </w:p>
        </w:tc>
        <w:tc>
          <w:tcPr>
            <w:tcW w:w="5493" w:type="dxa"/>
          </w:tcPr>
          <w:p w:rsidR="00D849A8" w:rsidRPr="005E3198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98">
              <w:rPr>
                <w:rFonts w:ascii="Times New Roman" w:hAnsi="Times New Roman" w:cs="Times New Roman"/>
                <w:sz w:val="28"/>
                <w:szCs w:val="28"/>
              </w:rPr>
              <w:object w:dxaOrig="3495" w:dyaOrig="3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pt" o:ole="">
                  <v:imagedata r:id="rId6" o:title=""/>
                </v:shape>
                <o:OLEObject Type="Embed" ProgID="PBrush" ShapeID="_x0000_i1025" DrawAspect="Content" ObjectID="_1691581291" r:id="rId7"/>
              </w:object>
            </w:r>
          </w:p>
          <w:p w:rsidR="00D849A8" w:rsidRPr="0034037B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98">
              <w:rPr>
                <w:rFonts w:ascii="Times New Roman" w:hAnsi="Times New Roman" w:cs="Times New Roman"/>
                <w:sz w:val="28"/>
                <w:szCs w:val="28"/>
              </w:rPr>
              <w:t>https://vksnp4.nalog.ru/conference/nalog-na-dobavlennuyu-stoimost-yuridicheskix-</w:t>
            </w:r>
            <w:r w:rsidRPr="005E31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lic?token=762096d7-2a0f-4f1f-8037-1224891def3e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7713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Уменьшение УСН на сумму страховых взносов для ИП в 2021 год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https://vksnp4.nalog.ru/conference/7713-umenshenie-usn-na-summu-straxovyx-vznosov-dly?token=b7b2f985-45c5-4d22-bb73-aded4cc9d71f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ABB"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ККТ</w:t>
            </w:r>
          </w:p>
        </w:tc>
        <w:tc>
          <w:tcPr>
            <w:tcW w:w="5493" w:type="dxa"/>
          </w:tcPr>
          <w:p w:rsidR="00D849A8" w:rsidRDefault="00D849A8" w:rsidP="00D849A8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C0AB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https://vksnp4.nalog.ru/conference/osobprimkkt</w:t>
            </w: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 августа</w:t>
            </w: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7714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Правила заполнения платежных поручений</w:t>
            </w:r>
          </w:p>
        </w:tc>
        <w:tc>
          <w:tcPr>
            <w:tcW w:w="5493" w:type="dxa"/>
          </w:tcPr>
          <w:p w:rsidR="00D849A8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D849A8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https://vs26.nalog.ru/c/9565148910</w:t>
              </w:r>
            </w:hyperlink>
          </w:p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7715</w:t>
            </w:r>
          </w:p>
        </w:tc>
        <w:tc>
          <w:tcPr>
            <w:tcW w:w="4579" w:type="dxa"/>
          </w:tcPr>
          <w:p w:rsidR="00D849A8" w:rsidRPr="000B764A" w:rsidRDefault="00D849A8" w:rsidP="00D849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«Применении ККТ при осуществлении наличных денежных расчетов и (или) расчетов с использованием платежных карт в </w:t>
            </w:r>
            <w:proofErr w:type="gramStart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>РФ  на</w:t>
            </w:r>
            <w:proofErr w:type="gramEnd"/>
            <w:r w:rsidRPr="00F61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территориях рынка, ярмарках и 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ых объектах массовой торговли.»</w:t>
            </w:r>
          </w:p>
        </w:tc>
        <w:tc>
          <w:tcPr>
            <w:tcW w:w="5493" w:type="dxa"/>
          </w:tcPr>
          <w:p w:rsidR="00D849A8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D849A8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https://vksnp4.nalog.ru/conference/primenenii-kkt-pri-osus-hestvlenii-nalichnyx-denez?token=ea9dba98-e422-43ae-9704-bcd9711ef142</w:t>
              </w:r>
            </w:hyperlink>
          </w:p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7718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оплаты транспортного налога физических лиц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https://vksnp4.nalog.ru/conference/poryadok-ischisleniya-i-oplaty-transportnogo-nalog?token=402b2077-2148-4ac8-b5d7-20e45dd7f555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применения специального налогового режима для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</w:p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"Налог на профессиональный доход"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https://vksnp4.nalog.ru/conference/osobennosti-primeneniya-specialnogo-nalogovogo-rez?token=3b529f79-77d7-448b-9c50-81b4d31f09c9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7721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прибыль юридических лиц 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https://vksnp4.nalog.ru/conference/nalog-na-pribyl-yuridicheskix-lic-17-08-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21?token=82353361-6759-4d39-974e-27d1564d0b6f</w:t>
            </w: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августа</w:t>
            </w: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профессиональный доход,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</w:p>
        </w:tc>
        <w:tc>
          <w:tcPr>
            <w:tcW w:w="5493" w:type="dxa"/>
          </w:tcPr>
          <w:p w:rsidR="00D849A8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D849A8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https://w.sbis.ru/webinar/17d9d5c7-f64c-4cbd-97b4-3730f44c8d8b</w:t>
              </w:r>
            </w:hyperlink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7723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Консультации по 3-НДФЛ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https://vksnp4.nalog.ru/conference/konsultacii-po-3-ndfl1?token=a5450195-0c4e-476b-8a8a-dd4b2df10b24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7724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государственных услуг ФНС России с помощью </w:t>
            </w:r>
            <w:proofErr w:type="spellStart"/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сервисов:Личный</w:t>
            </w:r>
            <w:proofErr w:type="spellEnd"/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кабинет налогоплательщика для физических лиц, Личный кабинет индивидуального предпринимателя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https://vs27.nalog.ru/c/7510847078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7725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расчета </w:t>
            </w: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  страховым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зносам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 в части Приложения 2 к Разделу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Суммы возмещаемых Фондом расходов работо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дателя на выплату "больничных"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https://vksnp4.nalog.ru/conference/zapolnenie-rascheta-po-straxovym-v-znosam-v-chasti</w:t>
            </w: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7726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Правильность заполнения платежных документов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https://vksnp4.nalog.ru/conference/4330?token=f44f7df8-35c0-4eda-9c8e-6a955e833a7b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7727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отчетности по телекоммуникационным каналам связи.</w:t>
            </w:r>
          </w:p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D849A8" w:rsidRPr="000B764A" w:rsidRDefault="00F865F5" w:rsidP="00D849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D849A8" w:rsidRPr="000B764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https://vksnp4.nalog.ru/conference/sdacha-otchetnosti-po-telekommunikacionnym-kanalam?token=bc9f31a6-4681-43a9-8497-90cf9786e618</w:t>
              </w:r>
            </w:hyperlink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"Имущественные налоги физических лиц.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вместно с представителями МФЦ. </w:t>
            </w:r>
          </w:p>
        </w:tc>
        <w:tc>
          <w:tcPr>
            <w:tcW w:w="5493" w:type="dxa"/>
          </w:tcPr>
          <w:p w:rsidR="00D849A8" w:rsidRPr="000B764A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https://vksnp4.nalog.ru/conference/1imus-hestvennye-nalogi-fizicheskix-lic?token=8d0ac58d-dcda-477d-8358-405229efde12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7729</w:t>
            </w:r>
          </w:p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уменьшения суммы налога, уплачиваемого в связи с применением патентной системы налогообложения (далее – ПСН), на сумму указанных в пункте 1.2 статьи 346.51 Налогового кодекса Российской Федерации (далее – Кодекс) страховых платежей (взносов) и пособий. Письмо ФНС России от 02.06.2021 № СД-4-3/7704@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https://vksnp4.nalog.ru/conference/4244?token=0d451977-4b2f-4b5e-8689-5efb6edefb0a</w:t>
            </w:r>
          </w:p>
        </w:tc>
      </w:tr>
      <w:tr w:rsidR="008E45AE" w:rsidRPr="00F61250" w:rsidTr="00D36800">
        <w:tc>
          <w:tcPr>
            <w:tcW w:w="1689" w:type="dxa"/>
            <w:vMerge w:val="restart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1689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7730</w:t>
            </w:r>
          </w:p>
        </w:tc>
        <w:tc>
          <w:tcPr>
            <w:tcW w:w="4579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оформления документов на уплату налогов, пеней и налоговых санкций. Особенности оплаты налогов за третьих лиц. Формирование платежных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документовс</w:t>
            </w:r>
            <w:proofErr w:type="spell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помощью электронных сервисов ФНС России "Заплати налоги", "Уплата налогов и пошлин".</w:t>
            </w:r>
          </w:p>
        </w:tc>
        <w:tc>
          <w:tcPr>
            <w:tcW w:w="5493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https://vksnp4.nalog.ru/conference/poryadok-oformleniya-dok-na-uplatu-nalogov-penei?token=5693d532-42dd-4e7e-8d89-a61cae6130e2</w:t>
            </w:r>
          </w:p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45AE" w:rsidRPr="00F61250" w:rsidTr="00D36800">
        <w:tc>
          <w:tcPr>
            <w:tcW w:w="1689" w:type="dxa"/>
            <w:vMerge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7731</w:t>
            </w:r>
          </w:p>
        </w:tc>
        <w:tc>
          <w:tcPr>
            <w:tcW w:w="4579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начисления имущественных налогов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налог на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имущество,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транспортный налог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ельный налог</w:t>
            </w:r>
          </w:p>
        </w:tc>
        <w:tc>
          <w:tcPr>
            <w:tcW w:w="5493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https://vksnp4.nalog.ru/conference/nachisleniya-imus-hestvennyx-nalogov-fizi?token=ed23d0d3-d47a-</w:t>
            </w:r>
          </w:p>
        </w:tc>
      </w:tr>
      <w:tr w:rsidR="008E45AE" w:rsidRPr="00F61250" w:rsidTr="00D36800">
        <w:tc>
          <w:tcPr>
            <w:tcW w:w="1689" w:type="dxa"/>
            <w:vMerge w:val="restart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1689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7735</w:t>
            </w:r>
          </w:p>
        </w:tc>
        <w:tc>
          <w:tcPr>
            <w:tcW w:w="4579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декларирования доходов физическими лицами и получение налоговых вычетов.  Заполнение формы налоговой 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декларации по налогу на доходы физических лиц (форма 3-НДФЛ)</w:t>
            </w:r>
          </w:p>
        </w:tc>
        <w:tc>
          <w:tcPr>
            <w:tcW w:w="5493" w:type="dxa"/>
          </w:tcPr>
          <w:p w:rsidR="008E45AE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E45AE" w:rsidRPr="00F612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https://vksnp4.nalog.ru/conference/osobennosti-deklarirovaniya-doxodov-fizicheskimi-l?token=3cc7e9c5-5401-4973-8910-77e528a777e5</w:t>
              </w:r>
            </w:hyperlink>
          </w:p>
        </w:tc>
      </w:tr>
      <w:tr w:rsidR="008E45AE" w:rsidRPr="00F61250" w:rsidTr="00D36800">
        <w:tc>
          <w:tcPr>
            <w:tcW w:w="1689" w:type="dxa"/>
            <w:vMerge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7736</w:t>
            </w:r>
          </w:p>
        </w:tc>
        <w:tc>
          <w:tcPr>
            <w:tcW w:w="4579" w:type="dxa"/>
            <w:vAlign w:val="center"/>
          </w:tcPr>
          <w:p w:rsidR="008E45AE" w:rsidRPr="00F61250" w:rsidRDefault="008E45AE" w:rsidP="00D849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оформления платежных документов на уплату налогов физических лиц, организаций и индивидуальных предпринимателей. Уточнение платежа. Возврат, зачет излишне уплаченных налогов (авансовых платежей), сборов, пеней, штрафов.</w:t>
            </w:r>
          </w:p>
        </w:tc>
        <w:tc>
          <w:tcPr>
            <w:tcW w:w="5493" w:type="dxa"/>
            <w:vAlign w:val="center"/>
          </w:tcPr>
          <w:p w:rsidR="008E45AE" w:rsidRPr="00F61250" w:rsidRDefault="008E45AE" w:rsidP="00D849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://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vksnp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nalog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conference</w:t>
            </w:r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poryadok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oformleniya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platezhnyx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dokumentov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na</w:t>
            </w:r>
            <w:proofErr w:type="spellEnd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F612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upl</w:t>
            </w:r>
            <w:proofErr w:type="spellEnd"/>
          </w:p>
        </w:tc>
      </w:tr>
      <w:tr w:rsidR="008E45AE" w:rsidRPr="00F61250" w:rsidTr="00D36800">
        <w:tc>
          <w:tcPr>
            <w:tcW w:w="1689" w:type="dxa"/>
            <w:vMerge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7743</w:t>
            </w:r>
          </w:p>
        </w:tc>
        <w:tc>
          <w:tcPr>
            <w:tcW w:w="4579" w:type="dxa"/>
          </w:tcPr>
          <w:p w:rsidR="008E45AE" w:rsidRPr="00F61250" w:rsidRDefault="008E45AE" w:rsidP="00D84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Упрощенный порядок получения вычета по НДФЛ физическими лицами</w:t>
            </w:r>
          </w:p>
        </w:tc>
        <w:tc>
          <w:tcPr>
            <w:tcW w:w="5493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https://vksnp4.nalog.ru/conference/12-08-2021</w:t>
            </w: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7747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Аккредитация филиалов и представительств иностранных юридических лиц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https://vksnp4.nalog.ru/conference/7747-akkreditaciya-filialov-i-predstavitelstv-inos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7721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Электронные сервисы ФНС России (личный кабинет налогоплательщика - физического лица возможности, преимущества, порядок подключения; оценка качества государственных услуг: СМС-сообщения, Онлайн-сервис "Анкетирование", "QR-анкетирование"; сайт "Ваш контроль")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https://vksnp4.nalog.ru/conference/1elektronnye-servisy-fns-rossii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формирования платежных поручений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1B3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https://vksnp4.nalog.ru/conference/poryadok-formirovaniya-platezhnyx-</w:t>
            </w:r>
            <w:r w:rsidRPr="006871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poruchenij?token=e6e01b61-e610-4220-9f2f-14f9bac9ac30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7701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Кто должен применять ККТ и в каких случаях можно работать без нее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https://vksnp4.nalog.ru/conference/4360?token=31d702c7-1f6b-46e2-9712-9aa1b04f13c8</w:t>
            </w: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7703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Особенности принятия вычета по НДС при осуществлении корректировки таможенной стоимости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https://w.sbis.ru/webinar/OPVNDS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7722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37B">
              <w:rPr>
                <w:rFonts w:ascii="Times New Roman" w:hAnsi="Times New Roman" w:cs="Times New Roman"/>
                <w:sz w:val="28"/>
                <w:szCs w:val="28"/>
              </w:rPr>
              <w:t>https://w.sbis.ru/webinar/84cc8ce1-1880-4efb-b04e-f2a0d859d735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7706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подтверждения права на получение возмещения при налогообложении по налоговой ставке 0 процентов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https://vksnp4.nalog.ru/conference/poryadok-podtverzhdeniya-prava-na-poluchenie-vozme?token=aa033ce1-88dd-4ee5-bc4e-4639518e0728</w:t>
            </w:r>
          </w:p>
        </w:tc>
      </w:tr>
      <w:tr w:rsidR="00F865F5" w:rsidRPr="00F61250" w:rsidTr="00D36800">
        <w:tc>
          <w:tcPr>
            <w:tcW w:w="1689" w:type="dxa"/>
          </w:tcPr>
          <w:p w:rsidR="00F865F5" w:rsidRPr="00F865F5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1689" w:type="dxa"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  <w:tc>
          <w:tcPr>
            <w:tcW w:w="4579" w:type="dxa"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F5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 по имущественным налогам юридических лиц.</w:t>
            </w:r>
          </w:p>
        </w:tc>
        <w:tc>
          <w:tcPr>
            <w:tcW w:w="5493" w:type="dxa"/>
          </w:tcPr>
          <w:p w:rsidR="00F865F5" w:rsidRPr="000B764A" w:rsidRDefault="00F865F5" w:rsidP="00F86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F5">
              <w:rPr>
                <w:rFonts w:ascii="Times New Roman" w:hAnsi="Times New Roman" w:cs="Times New Roman"/>
                <w:sz w:val="28"/>
                <w:szCs w:val="28"/>
              </w:rPr>
              <w:t>https://vksnp4.nalog.ru/conference/izm</w:t>
            </w:r>
          </w:p>
        </w:tc>
      </w:tr>
      <w:tr w:rsidR="008E45AE" w:rsidRPr="00F61250" w:rsidTr="00D36800">
        <w:tc>
          <w:tcPr>
            <w:tcW w:w="1689" w:type="dxa"/>
            <w:vMerge w:val="restart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1689" w:type="dxa"/>
            <w:vMerge w:val="restart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10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7708</w:t>
            </w:r>
          </w:p>
        </w:tc>
        <w:tc>
          <w:tcPr>
            <w:tcW w:w="4579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Упрощенная система налогообложения. Право на применение юридическим лицам и оплата налога.</w:t>
            </w:r>
          </w:p>
        </w:tc>
        <w:tc>
          <w:tcPr>
            <w:tcW w:w="5493" w:type="dxa"/>
          </w:tcPr>
          <w:p w:rsidR="008E45AE" w:rsidRPr="000B764A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64A">
              <w:rPr>
                <w:rFonts w:ascii="Times New Roman" w:hAnsi="Times New Roman" w:cs="Times New Roman"/>
                <w:sz w:val="28"/>
                <w:szCs w:val="28"/>
              </w:rPr>
              <w:t>https://vs26.nalog.ru/c/1128866226</w:t>
            </w:r>
          </w:p>
        </w:tc>
      </w:tr>
      <w:tr w:rsidR="008E45AE" w:rsidRPr="00F61250" w:rsidTr="00D36800">
        <w:tc>
          <w:tcPr>
            <w:tcW w:w="1689" w:type="dxa"/>
            <w:vMerge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7734</w:t>
            </w:r>
          </w:p>
        </w:tc>
        <w:tc>
          <w:tcPr>
            <w:tcW w:w="4579" w:type="dxa"/>
          </w:tcPr>
          <w:p w:rsidR="008E45AE" w:rsidRPr="00F61250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Ошибки при заполнении налоговой декларации по налогу на прибыль организаций</w:t>
            </w:r>
          </w:p>
        </w:tc>
        <w:tc>
          <w:tcPr>
            <w:tcW w:w="5493" w:type="dxa"/>
          </w:tcPr>
          <w:p w:rsidR="008E45AE" w:rsidRPr="000B764A" w:rsidRDefault="008E45AE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5AE">
              <w:rPr>
                <w:rFonts w:ascii="Times New Roman" w:hAnsi="Times New Roman" w:cs="Times New Roman"/>
                <w:sz w:val="28"/>
                <w:szCs w:val="28"/>
              </w:rPr>
              <w:t>https://w.sbis.ru/webinar/8de1040f-3eee-4680-8aba-144e78a2870a</w:t>
            </w:r>
          </w:p>
        </w:tc>
      </w:tr>
      <w:tr w:rsidR="00F865F5" w:rsidRPr="00F61250" w:rsidTr="00D36800">
        <w:tc>
          <w:tcPr>
            <w:tcW w:w="1689" w:type="dxa"/>
            <w:vMerge w:val="restart"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августа</w:t>
            </w:r>
          </w:p>
        </w:tc>
        <w:tc>
          <w:tcPr>
            <w:tcW w:w="1689" w:type="dxa"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F865F5" w:rsidRPr="00F865F5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  <w:tc>
          <w:tcPr>
            <w:tcW w:w="4579" w:type="dxa"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F5"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ККТ</w:t>
            </w:r>
          </w:p>
        </w:tc>
        <w:tc>
          <w:tcPr>
            <w:tcW w:w="5493" w:type="dxa"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5F5">
              <w:rPr>
                <w:rFonts w:ascii="Times New Roman" w:hAnsi="Times New Roman" w:cs="Times New Roman"/>
                <w:sz w:val="28"/>
                <w:szCs w:val="28"/>
              </w:rPr>
              <w:t>https://vksnp4.nalog.ru/conference/osobennosti-primeneniya-kkt</w:t>
            </w:r>
            <w:bookmarkStart w:id="0" w:name="_GoBack"/>
            <w:bookmarkEnd w:id="0"/>
          </w:p>
        </w:tc>
      </w:tr>
      <w:tr w:rsidR="00F865F5" w:rsidRPr="00F61250" w:rsidTr="00D36800">
        <w:tc>
          <w:tcPr>
            <w:tcW w:w="1689" w:type="dxa"/>
            <w:vMerge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10" w:type="dxa"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7716</w:t>
            </w:r>
          </w:p>
        </w:tc>
        <w:tc>
          <w:tcPr>
            <w:tcW w:w="4579" w:type="dxa"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1)Об</w:t>
            </w:r>
            <w:proofErr w:type="gramEnd"/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сервисах ФНС России для граждан;                                                                     2) Особенности и порядок применения контрольно-кассовой техники. Общие положения Федерального закона № 54-ФЗ 3) Применение мер принудительного взыскания задолженности с физических лиц</w:t>
            </w:r>
          </w:p>
        </w:tc>
        <w:tc>
          <w:tcPr>
            <w:tcW w:w="5493" w:type="dxa"/>
          </w:tcPr>
          <w:p w:rsidR="00F865F5" w:rsidRPr="00F61250" w:rsidRDefault="00F865F5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https://vs26.nalog.ru/c/EC_GR</w:t>
            </w:r>
          </w:p>
        </w:tc>
      </w:tr>
      <w:tr w:rsidR="00D849A8" w:rsidRPr="00F61250" w:rsidTr="00D36800">
        <w:tc>
          <w:tcPr>
            <w:tcW w:w="1689" w:type="dxa"/>
            <w:vMerge w:val="restart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7718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специального налогового режима "Налог на профессиональный доход"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https://vksnp4.nalog.ru/conference/voprosy-pri-primenii-npd?token=1e45bb62-8155-4c97-84cc-714a1d0ac068</w:t>
            </w:r>
          </w:p>
        </w:tc>
      </w:tr>
      <w:tr w:rsidR="00D849A8" w:rsidRPr="00F61250" w:rsidTr="00D36800">
        <w:tc>
          <w:tcPr>
            <w:tcW w:w="1689" w:type="dxa"/>
            <w:vMerge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10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7719</w:t>
            </w:r>
          </w:p>
        </w:tc>
        <w:tc>
          <w:tcPr>
            <w:tcW w:w="4579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Порядок исчисления и уплаты имущественных налогов, указанных в налоговых уведомлениях</w:t>
            </w:r>
          </w:p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250">
              <w:rPr>
                <w:rFonts w:ascii="Times New Roman" w:hAnsi="Times New Roman" w:cs="Times New Roman"/>
                <w:sz w:val="28"/>
                <w:szCs w:val="28"/>
              </w:rPr>
              <w:t>Налоговые льготы по уплате физическими лицами имущественных налогов. Порядок их предоставления</w:t>
            </w:r>
          </w:p>
        </w:tc>
        <w:tc>
          <w:tcPr>
            <w:tcW w:w="5493" w:type="dxa"/>
          </w:tcPr>
          <w:p w:rsidR="00D849A8" w:rsidRPr="00F61250" w:rsidRDefault="00D849A8" w:rsidP="00D8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B4D">
              <w:rPr>
                <w:rFonts w:ascii="Times New Roman" w:hAnsi="Times New Roman" w:cs="Times New Roman"/>
                <w:sz w:val="28"/>
                <w:szCs w:val="28"/>
              </w:rPr>
              <w:t>https://vksnp4.nalog.ru/conference/poryadok-ischisleniya-i-uplaty-imus-hestvennyx-na?token=8d8957e9-5808-4817-a4df-c3c00c0916d9</w:t>
            </w:r>
          </w:p>
        </w:tc>
      </w:tr>
    </w:tbl>
    <w:p w:rsidR="00843F15" w:rsidRPr="00843F15" w:rsidRDefault="00843F15">
      <w:pPr>
        <w:rPr>
          <w:rFonts w:ascii="Times New Roman" w:hAnsi="Times New Roman" w:cs="Times New Roman"/>
          <w:sz w:val="28"/>
          <w:szCs w:val="28"/>
        </w:rPr>
      </w:pPr>
    </w:p>
    <w:sectPr w:rsidR="00843F15" w:rsidRPr="00843F15" w:rsidSect="00843F1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8B"/>
    <w:rsid w:val="000B764A"/>
    <w:rsid w:val="001239AD"/>
    <w:rsid w:val="0012461C"/>
    <w:rsid w:val="00197E55"/>
    <w:rsid w:val="001A7419"/>
    <w:rsid w:val="001C5A76"/>
    <w:rsid w:val="001E46C2"/>
    <w:rsid w:val="001F31B8"/>
    <w:rsid w:val="002332FF"/>
    <w:rsid w:val="002565C1"/>
    <w:rsid w:val="002957AF"/>
    <w:rsid w:val="002B5F72"/>
    <w:rsid w:val="002C3522"/>
    <w:rsid w:val="002E2385"/>
    <w:rsid w:val="00325331"/>
    <w:rsid w:val="0034037B"/>
    <w:rsid w:val="003B7669"/>
    <w:rsid w:val="00417851"/>
    <w:rsid w:val="0042457A"/>
    <w:rsid w:val="0042599D"/>
    <w:rsid w:val="00451B23"/>
    <w:rsid w:val="00465829"/>
    <w:rsid w:val="00495F0C"/>
    <w:rsid w:val="004A200E"/>
    <w:rsid w:val="0053280F"/>
    <w:rsid w:val="005B7E70"/>
    <w:rsid w:val="005C53BF"/>
    <w:rsid w:val="005E3198"/>
    <w:rsid w:val="005F5DFF"/>
    <w:rsid w:val="006251B6"/>
    <w:rsid w:val="00627363"/>
    <w:rsid w:val="006768BE"/>
    <w:rsid w:val="006871B3"/>
    <w:rsid w:val="006950D9"/>
    <w:rsid w:val="006B798B"/>
    <w:rsid w:val="00705468"/>
    <w:rsid w:val="00736C3A"/>
    <w:rsid w:val="007948D9"/>
    <w:rsid w:val="007F2B52"/>
    <w:rsid w:val="00843F15"/>
    <w:rsid w:val="0086754A"/>
    <w:rsid w:val="00887705"/>
    <w:rsid w:val="008E45AE"/>
    <w:rsid w:val="008F3354"/>
    <w:rsid w:val="009124E1"/>
    <w:rsid w:val="009340E3"/>
    <w:rsid w:val="0093581C"/>
    <w:rsid w:val="00972F48"/>
    <w:rsid w:val="00981DD3"/>
    <w:rsid w:val="009918B6"/>
    <w:rsid w:val="009C268A"/>
    <w:rsid w:val="009C7852"/>
    <w:rsid w:val="009D11DB"/>
    <w:rsid w:val="00A35DC7"/>
    <w:rsid w:val="00A47A6A"/>
    <w:rsid w:val="00A54EEA"/>
    <w:rsid w:val="00AA4CEF"/>
    <w:rsid w:val="00AA6170"/>
    <w:rsid w:val="00AE6591"/>
    <w:rsid w:val="00B07BA9"/>
    <w:rsid w:val="00B15D4D"/>
    <w:rsid w:val="00B1603A"/>
    <w:rsid w:val="00B31047"/>
    <w:rsid w:val="00B407E4"/>
    <w:rsid w:val="00B66E44"/>
    <w:rsid w:val="00B920DB"/>
    <w:rsid w:val="00C2707A"/>
    <w:rsid w:val="00C57315"/>
    <w:rsid w:val="00CF0BBF"/>
    <w:rsid w:val="00D36800"/>
    <w:rsid w:val="00D51069"/>
    <w:rsid w:val="00D6173C"/>
    <w:rsid w:val="00D849A8"/>
    <w:rsid w:val="00E216B0"/>
    <w:rsid w:val="00E7111E"/>
    <w:rsid w:val="00E92B4D"/>
    <w:rsid w:val="00EE53C8"/>
    <w:rsid w:val="00F33FD6"/>
    <w:rsid w:val="00F61250"/>
    <w:rsid w:val="00F6494D"/>
    <w:rsid w:val="00F865F5"/>
    <w:rsid w:val="00FA30A7"/>
    <w:rsid w:val="00FB5387"/>
    <w:rsid w:val="00FC0ABB"/>
    <w:rsid w:val="00FC6F67"/>
    <w:rsid w:val="00FD683F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7CB6EA16-5D2A-4A29-8019-0490EE4F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49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4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26.nalog.ru/c/95651489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vksnp4.nalog.ru/conference/osobennosti-deklarirovaniya-doxodov-fizicheskimi-l?token=3cc7e9c5-5401-4973-8910-77e528a777e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snp4.nalog.ru/conference/sdacha-otchetnosti-po-telekommunikacionnym-kanalam?token=bc9f31a6-4681-43a9-8497-90cf9786e618" TargetMode="External"/><Relationship Id="rId5" Type="http://schemas.openxmlformats.org/officeDocument/2006/relationships/hyperlink" Target="https://vksnp4.nalog.ru/conference/poryadok-predostavleniya-lgot-ischislenie-i-uplata?token=c4b6a784-d3b0-4492-944c-76f3a381f9b1" TargetMode="External"/><Relationship Id="rId10" Type="http://schemas.openxmlformats.org/officeDocument/2006/relationships/hyperlink" Target="https://w.sbis.ru/webinar/17d9d5c7-f64c-4cbd-97b4-3730f44c8d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snp4.nalog.ru/conference/primenenii-kkt-pri-osus-hestvlenii-nalichnyx-denez?token=ea9dba98-e422-43ae-9704-bcd9711ef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6ADC-D822-487C-B5B1-68AF3E08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 Сергей Викторович</dc:creator>
  <cp:keywords/>
  <dc:description/>
  <cp:lastModifiedBy>Кузнецов Александр Андреевич</cp:lastModifiedBy>
  <cp:revision>4</cp:revision>
  <cp:lastPrinted>2021-06-28T15:03:00Z</cp:lastPrinted>
  <dcterms:created xsi:type="dcterms:W3CDTF">2021-08-16T07:43:00Z</dcterms:created>
  <dcterms:modified xsi:type="dcterms:W3CDTF">2021-08-27T11:55:00Z</dcterms:modified>
</cp:coreProperties>
</file>