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D8" w:rsidRPr="00983058" w:rsidRDefault="006E156B" w:rsidP="00983058">
      <w:pPr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оформления расчетных документов на уплату налоговых платежей.</w:t>
      </w:r>
      <w:bookmarkStart w:id="0" w:name="_GoBack"/>
      <w:bookmarkEnd w:id="0"/>
    </w:p>
    <w:p w:rsidR="008D5027" w:rsidRPr="00983058" w:rsidRDefault="00D90EAE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Одним из основных направлений работы налоговых органов </w:t>
      </w:r>
      <w:r w:rsidRPr="0080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обеспечение достоверности информационных ресурсов.</w:t>
      </w:r>
    </w:p>
    <w:p w:rsidR="00D90EAE" w:rsidRPr="00983058" w:rsidRDefault="008064B3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D90EAE" w:rsidRPr="00983058">
        <w:rPr>
          <w:rFonts w:ascii="Times New Roman" w:hAnsi="Times New Roman" w:cs="Times New Roman"/>
          <w:sz w:val="28"/>
          <w:szCs w:val="28"/>
        </w:rPr>
        <w:t xml:space="preserve"> фактор, влияющи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90EAE" w:rsidRPr="00983058">
        <w:rPr>
          <w:rFonts w:ascii="Times New Roman" w:hAnsi="Times New Roman" w:cs="Times New Roman"/>
          <w:sz w:val="28"/>
          <w:szCs w:val="28"/>
        </w:rPr>
        <w:t xml:space="preserve"> на достоверность </w:t>
      </w:r>
      <w:r w:rsidR="00AF7008" w:rsidRPr="00983058">
        <w:rPr>
          <w:rFonts w:ascii="Times New Roman" w:hAnsi="Times New Roman" w:cs="Times New Roman"/>
          <w:sz w:val="28"/>
          <w:szCs w:val="28"/>
        </w:rPr>
        <w:t>информационных ресурсо</w:t>
      </w:r>
      <w:proofErr w:type="gramStart"/>
      <w:r w:rsidR="00AF7008" w:rsidRPr="009830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EAE" w:rsidRPr="00983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это</w:t>
      </w:r>
      <w:r w:rsidR="00D90EAE" w:rsidRPr="00983058">
        <w:rPr>
          <w:rFonts w:ascii="Times New Roman" w:hAnsi="Times New Roman" w:cs="Times New Roman"/>
          <w:b/>
          <w:sz w:val="28"/>
          <w:szCs w:val="28"/>
        </w:rPr>
        <w:t xml:space="preserve"> правильное заполнение расчетных документов</w:t>
      </w:r>
      <w:r w:rsidR="00D90EAE" w:rsidRPr="00983058">
        <w:rPr>
          <w:rFonts w:ascii="Times New Roman" w:hAnsi="Times New Roman" w:cs="Times New Roman"/>
          <w:sz w:val="28"/>
          <w:szCs w:val="28"/>
        </w:rPr>
        <w:t xml:space="preserve"> на уплату на</w:t>
      </w:r>
      <w:r>
        <w:rPr>
          <w:rFonts w:ascii="Times New Roman" w:hAnsi="Times New Roman" w:cs="Times New Roman"/>
          <w:sz w:val="28"/>
          <w:szCs w:val="28"/>
        </w:rPr>
        <w:t>логов (сборов) и иных платежей. Д</w:t>
      </w:r>
      <w:r w:rsidRPr="00983058">
        <w:rPr>
          <w:rFonts w:ascii="Times New Roman" w:hAnsi="Times New Roman" w:cs="Times New Roman"/>
          <w:sz w:val="28"/>
          <w:szCs w:val="28"/>
        </w:rPr>
        <w:t>окумен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83058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3058">
        <w:rPr>
          <w:rFonts w:ascii="Times New Roman" w:hAnsi="Times New Roman" w:cs="Times New Roman"/>
          <w:sz w:val="28"/>
          <w:szCs w:val="28"/>
        </w:rPr>
        <w:t xml:space="preserve"> порядок оформления платежных </w:t>
      </w:r>
      <w:r w:rsidRPr="008064B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64B3">
        <w:rPr>
          <w:rFonts w:ascii="Times New Roman" w:hAnsi="Times New Roman" w:cs="Times New Roman"/>
          <w:sz w:val="28"/>
          <w:szCs w:val="28"/>
        </w:rPr>
        <w:t>Приказ Минфина России от 12.11.2013 N 107н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EAE" w:rsidRPr="00983058" w:rsidRDefault="00D90EAE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hAnsi="Times New Roman" w:cs="Times New Roman"/>
          <w:sz w:val="28"/>
          <w:szCs w:val="28"/>
        </w:rPr>
        <w:t xml:space="preserve">С 01.01.2020 вся информация </w:t>
      </w:r>
      <w:r w:rsidR="00AF7008" w:rsidRPr="00983058">
        <w:rPr>
          <w:rFonts w:ascii="Times New Roman" w:hAnsi="Times New Roman" w:cs="Times New Roman"/>
          <w:sz w:val="28"/>
          <w:szCs w:val="28"/>
        </w:rPr>
        <w:t>об уплаченных суммах</w:t>
      </w:r>
      <w:r w:rsidRPr="00983058">
        <w:rPr>
          <w:rFonts w:ascii="Times New Roman" w:hAnsi="Times New Roman" w:cs="Times New Roman"/>
          <w:sz w:val="28"/>
          <w:szCs w:val="28"/>
        </w:rPr>
        <w:t xml:space="preserve"> разносится </w:t>
      </w:r>
      <w:r w:rsidR="00852CA7" w:rsidRPr="00983058">
        <w:rPr>
          <w:rFonts w:ascii="Times New Roman" w:hAnsi="Times New Roman" w:cs="Times New Roman"/>
          <w:sz w:val="28"/>
          <w:szCs w:val="28"/>
        </w:rPr>
        <w:t xml:space="preserve">на лицевые счета налогоплательщиков </w:t>
      </w:r>
      <w:r w:rsidRPr="00983058">
        <w:rPr>
          <w:rFonts w:ascii="Times New Roman" w:hAnsi="Times New Roman" w:cs="Times New Roman"/>
          <w:sz w:val="28"/>
          <w:szCs w:val="28"/>
        </w:rPr>
        <w:t xml:space="preserve">в автоматическом </w:t>
      </w:r>
      <w:r w:rsidR="008D5027" w:rsidRPr="00983058">
        <w:rPr>
          <w:rFonts w:ascii="Times New Roman" w:hAnsi="Times New Roman" w:cs="Times New Roman"/>
          <w:sz w:val="28"/>
          <w:szCs w:val="28"/>
        </w:rPr>
        <w:t>режиме,</w:t>
      </w:r>
      <w:r w:rsidR="00AF7008" w:rsidRPr="00983058">
        <w:rPr>
          <w:rFonts w:ascii="Times New Roman" w:hAnsi="Times New Roman" w:cs="Times New Roman"/>
          <w:sz w:val="28"/>
          <w:szCs w:val="28"/>
        </w:rPr>
        <w:t xml:space="preserve"> и </w:t>
      </w:r>
      <w:r w:rsidR="00AF7008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есоблюдение требований вышеуказанного приказа приводит к отнесению </w:t>
      </w:r>
      <w:r w:rsidR="00852CA7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AF7008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</w:t>
      </w:r>
      <w:r w:rsidR="008D5027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азряд «невыясненных платежей», 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несвоевременному отражению информации в соответствующих </w:t>
      </w:r>
      <w:r w:rsidR="008D5027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информационных ресурсах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к некорректному формированию сальдо расчетов с бюджетом по </w:t>
      </w:r>
      <w:r w:rsidR="00AF7008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налогоплательщикам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131C" w:rsidRPr="00983058" w:rsidRDefault="00F6131C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0EAE" w:rsidRPr="00983058" w:rsidRDefault="00852CA7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Рассмотрим реквизиты</w:t>
      </w:r>
      <w:r w:rsidR="00AF7008"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 заполнении которых </w:t>
      </w:r>
      <w:r w:rsidR="009811A2"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допускают</w:t>
      </w:r>
      <w:r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ся ошибки</w:t>
      </w:r>
      <w:r w:rsidR="009811A2"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AF7008"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6131C"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Слайд№</w:t>
      </w:r>
      <w:r w:rsidR="00CE09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</w:p>
    <w:p w:rsidR="008D5027" w:rsidRPr="00983058" w:rsidRDefault="00852CA7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>И</w:t>
      </w:r>
      <w:r w:rsidR="009A122C" w:rsidRPr="00983058">
        <w:rPr>
          <w:sz w:val="28"/>
          <w:szCs w:val="28"/>
        </w:rPr>
        <w:t xml:space="preserve">нформация о </w:t>
      </w:r>
      <w:r w:rsidR="008D5027" w:rsidRPr="00983058">
        <w:rPr>
          <w:sz w:val="28"/>
          <w:szCs w:val="28"/>
        </w:rPr>
        <w:t>плательщике налога  указывается в полях</w:t>
      </w:r>
      <w:r w:rsidR="009A122C" w:rsidRPr="00983058">
        <w:rPr>
          <w:sz w:val="28"/>
          <w:szCs w:val="28"/>
        </w:rPr>
        <w:t xml:space="preserve"> </w:t>
      </w:r>
      <w:r w:rsidR="001C32B8" w:rsidRPr="00983058">
        <w:rPr>
          <w:sz w:val="28"/>
          <w:szCs w:val="28"/>
        </w:rPr>
        <w:t xml:space="preserve">8, </w:t>
      </w:r>
      <w:r w:rsidR="009A122C" w:rsidRPr="00983058">
        <w:rPr>
          <w:sz w:val="28"/>
          <w:szCs w:val="28"/>
        </w:rPr>
        <w:t>60</w:t>
      </w:r>
      <w:r w:rsidR="001C32B8" w:rsidRPr="00983058">
        <w:rPr>
          <w:sz w:val="28"/>
          <w:szCs w:val="28"/>
        </w:rPr>
        <w:t xml:space="preserve"> и</w:t>
      </w:r>
      <w:r w:rsidR="008D5027" w:rsidRPr="00983058">
        <w:rPr>
          <w:sz w:val="28"/>
          <w:szCs w:val="28"/>
        </w:rPr>
        <w:t xml:space="preserve"> </w:t>
      </w:r>
      <w:r w:rsidR="009A122C" w:rsidRPr="00983058">
        <w:rPr>
          <w:sz w:val="28"/>
          <w:szCs w:val="28"/>
        </w:rPr>
        <w:t>102.</w:t>
      </w:r>
    </w:p>
    <w:p w:rsidR="009A122C" w:rsidRPr="00983058" w:rsidRDefault="009A122C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 xml:space="preserve">Организации и </w:t>
      </w:r>
      <w:r w:rsidR="00852CA7" w:rsidRPr="00983058">
        <w:rPr>
          <w:sz w:val="28"/>
          <w:szCs w:val="28"/>
        </w:rPr>
        <w:t>индивидуальные предпринимател</w:t>
      </w:r>
      <w:r w:rsidR="008D5027" w:rsidRPr="00983058">
        <w:rPr>
          <w:sz w:val="28"/>
          <w:szCs w:val="28"/>
        </w:rPr>
        <w:t>и</w:t>
      </w:r>
      <w:r w:rsidRPr="00983058">
        <w:rPr>
          <w:sz w:val="28"/>
          <w:szCs w:val="28"/>
        </w:rPr>
        <w:t xml:space="preserve"> указывают эти сведения по-разному.</w:t>
      </w:r>
    </w:p>
    <w:p w:rsidR="009A122C" w:rsidRPr="00983058" w:rsidRDefault="009A122C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>Плательщики-организации отражают в поле 8, 60 - полное или сокращенное название организации (обособленного подразделения), ее ИНН.</w:t>
      </w:r>
      <w:r w:rsidR="00852CA7" w:rsidRPr="00983058">
        <w:rPr>
          <w:sz w:val="28"/>
          <w:szCs w:val="28"/>
        </w:rPr>
        <w:t xml:space="preserve"> </w:t>
      </w:r>
    </w:p>
    <w:p w:rsidR="009A122C" w:rsidRPr="00983058" w:rsidRDefault="009A122C" w:rsidP="00983058">
      <w:pPr>
        <w:pStyle w:val="ConsPlusNormal"/>
        <w:tabs>
          <w:tab w:val="left" w:pos="540"/>
        </w:tabs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 xml:space="preserve">Плательщики-ИП указывают в поле 8 - Ф.И.О. предпринимателя и в скобках статус </w:t>
      </w:r>
      <w:r w:rsidR="001C32B8" w:rsidRPr="00983058">
        <w:rPr>
          <w:sz w:val="28"/>
          <w:szCs w:val="28"/>
        </w:rPr>
        <w:t>«</w:t>
      </w:r>
      <w:r w:rsidRPr="00983058">
        <w:rPr>
          <w:sz w:val="28"/>
          <w:szCs w:val="28"/>
        </w:rPr>
        <w:t>ИП</w:t>
      </w:r>
      <w:r w:rsidR="001C32B8" w:rsidRPr="00983058">
        <w:rPr>
          <w:sz w:val="28"/>
          <w:szCs w:val="28"/>
        </w:rPr>
        <w:t>»</w:t>
      </w:r>
      <w:r w:rsidRPr="00983058">
        <w:rPr>
          <w:sz w:val="28"/>
          <w:szCs w:val="28"/>
        </w:rPr>
        <w:t>, а после - адрес регистрации, в поле 60 - ИНН предпринимателя;</w:t>
      </w:r>
    </w:p>
    <w:p w:rsidR="00852CA7" w:rsidRPr="00983058" w:rsidRDefault="00852CA7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>П</w:t>
      </w:r>
      <w:r w:rsidR="009A122C" w:rsidRPr="00983058">
        <w:rPr>
          <w:sz w:val="28"/>
          <w:szCs w:val="28"/>
        </w:rPr>
        <w:t xml:space="preserve">оле 102 - КПП по месту уплаты налога или взноса. В большинстве случаев - КПП организации. Если перечисляется налог за обособленное подразделение, то в строке 102 указывается его КПП. Он указан в уведомлении о постановке на учет по месту нахождения подразделения. </w:t>
      </w:r>
    </w:p>
    <w:p w:rsidR="009A122C" w:rsidRPr="00983058" w:rsidRDefault="009A122C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 xml:space="preserve">Для ИП в поле 102 платежного поручения указывается </w:t>
      </w:r>
      <w:r w:rsidR="001C32B8" w:rsidRPr="00983058">
        <w:rPr>
          <w:sz w:val="28"/>
          <w:szCs w:val="28"/>
        </w:rPr>
        <w:t>«</w:t>
      </w:r>
      <w:r w:rsidRPr="00983058">
        <w:rPr>
          <w:sz w:val="28"/>
          <w:szCs w:val="28"/>
        </w:rPr>
        <w:t>0</w:t>
      </w:r>
      <w:r w:rsidR="001C32B8" w:rsidRPr="00983058">
        <w:rPr>
          <w:sz w:val="28"/>
          <w:szCs w:val="28"/>
        </w:rPr>
        <w:t>»</w:t>
      </w:r>
    </w:p>
    <w:p w:rsidR="001C32B8" w:rsidRPr="00983058" w:rsidRDefault="001C32B8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>Сведения о получателе платежа и банковских реквизитах для уплаты налога поле  61, 103 можно уточнить на сайте налоговой службы (интернет-сервис "Адрес и платежные реквизиты Вашей инспекции" https://service.nalog.ru/addrno.do) или в вашей инспекции.</w:t>
      </w:r>
    </w:p>
    <w:p w:rsidR="001C32B8" w:rsidRPr="00983058" w:rsidRDefault="001C32B8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>Если вы неправильно укажете номер счета и наименование банка получателя, платеж может не поступить в бюджет. Тогда вы не исполните обязанность по уплате налога (</w:t>
      </w:r>
      <w:proofErr w:type="spellStart"/>
      <w:r w:rsidRPr="00983058">
        <w:rPr>
          <w:sz w:val="28"/>
          <w:szCs w:val="28"/>
        </w:rPr>
        <w:t>пп</w:t>
      </w:r>
      <w:proofErr w:type="spellEnd"/>
      <w:r w:rsidRPr="00983058">
        <w:rPr>
          <w:sz w:val="28"/>
          <w:szCs w:val="28"/>
        </w:rPr>
        <w:t>. 4 п. 4 ст. 45 НК РФ). Это может привести к начислению штрафа и пеней.</w:t>
      </w:r>
    </w:p>
    <w:p w:rsidR="001C32B8" w:rsidRPr="00983058" w:rsidRDefault="00983058" w:rsidP="00983058">
      <w:pPr>
        <w:pStyle w:val="ConsPlusNormal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 xml:space="preserve">В поле 101 отражается статус налогоплательщика: </w:t>
      </w:r>
    </w:p>
    <w:p w:rsidR="00983058" w:rsidRPr="00983058" w:rsidRDefault="00983058" w:rsidP="00983058">
      <w:pPr>
        <w:pStyle w:val="ConsPlusNormal"/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>Юридическое лицо,</w:t>
      </w:r>
    </w:p>
    <w:p w:rsidR="00983058" w:rsidRPr="00983058" w:rsidRDefault="00983058" w:rsidP="00983058">
      <w:pPr>
        <w:pStyle w:val="ConsPlusNormal"/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lastRenderedPageBreak/>
        <w:t>Налоговый агент,</w:t>
      </w:r>
    </w:p>
    <w:p w:rsidR="00983058" w:rsidRPr="00983058" w:rsidRDefault="00983058" w:rsidP="00983058">
      <w:pPr>
        <w:pStyle w:val="ConsPlusNormal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>09-Индивидуальный предприниматель,</w:t>
      </w:r>
    </w:p>
    <w:p w:rsidR="00983058" w:rsidRPr="00983058" w:rsidRDefault="00983058" w:rsidP="00983058">
      <w:pPr>
        <w:pStyle w:val="ConsPlusNormal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>13-Налогоплательщик-физическое лицо.</w:t>
      </w:r>
    </w:p>
    <w:p w:rsidR="00983058" w:rsidRPr="00983058" w:rsidRDefault="00983058" w:rsidP="00983058">
      <w:pPr>
        <w:pStyle w:val="ConsPlusNormal"/>
        <w:ind w:left="142" w:firstLine="567"/>
        <w:jc w:val="both"/>
        <w:rPr>
          <w:sz w:val="28"/>
          <w:szCs w:val="28"/>
        </w:rPr>
      </w:pPr>
    </w:p>
    <w:p w:rsidR="002F6F65" w:rsidRPr="00983058" w:rsidRDefault="001C32B8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>В поле 104 отража</w:t>
      </w:r>
      <w:r w:rsidR="00B8690D" w:rsidRPr="00983058">
        <w:rPr>
          <w:sz w:val="28"/>
          <w:szCs w:val="28"/>
        </w:rPr>
        <w:t>е</w:t>
      </w:r>
      <w:r w:rsidRPr="00983058">
        <w:rPr>
          <w:sz w:val="28"/>
          <w:szCs w:val="28"/>
        </w:rPr>
        <w:t>т</w:t>
      </w:r>
      <w:r w:rsidR="00B8690D" w:rsidRPr="00983058">
        <w:rPr>
          <w:sz w:val="28"/>
          <w:szCs w:val="28"/>
        </w:rPr>
        <w:t>ся код бюджетной классификации</w:t>
      </w:r>
      <w:r w:rsidRPr="00983058">
        <w:rPr>
          <w:sz w:val="28"/>
          <w:szCs w:val="28"/>
        </w:rPr>
        <w:t xml:space="preserve"> по налогу (20 цифр</w:t>
      </w:r>
      <w:r w:rsidR="002F6F65" w:rsidRPr="00983058">
        <w:rPr>
          <w:sz w:val="28"/>
          <w:szCs w:val="28"/>
        </w:rPr>
        <w:t>).</w:t>
      </w:r>
    </w:p>
    <w:p w:rsidR="001C32B8" w:rsidRPr="00983058" w:rsidRDefault="001C32B8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  <w:r w:rsidRPr="00983058">
        <w:rPr>
          <w:sz w:val="28"/>
          <w:szCs w:val="28"/>
        </w:rPr>
        <w:t xml:space="preserve">В поле 105 «ОКТМО» платежного поручения - восьмизначный код ОКТМО </w:t>
      </w:r>
      <w:r w:rsidR="00B8690D" w:rsidRPr="00983058">
        <w:rPr>
          <w:sz w:val="28"/>
          <w:szCs w:val="28"/>
        </w:rPr>
        <w:t>территории, на которой мобилизуются денежные средства от уплаты налога, сбора, страховых взносов и иного платежа. При уплате налогового платежа на основании налоговой декларации в реквизите "105" указывается код ОКТМО в соответствии с налоговой декларацией.</w:t>
      </w:r>
      <w:r w:rsidR="00C11E91">
        <w:rPr>
          <w:sz w:val="28"/>
          <w:szCs w:val="28"/>
        </w:rPr>
        <w:t xml:space="preserve"> </w:t>
      </w:r>
      <w:r w:rsidRPr="00983058">
        <w:rPr>
          <w:sz w:val="28"/>
          <w:szCs w:val="28"/>
        </w:rPr>
        <w:t>Код ОКТМО можно уточнить на официальном сайте налоговой службы</w:t>
      </w:r>
      <w:r w:rsidR="00C11E91">
        <w:rPr>
          <w:sz w:val="28"/>
          <w:szCs w:val="28"/>
        </w:rPr>
        <w:t xml:space="preserve"> (интернет-сервис "Узнай ОКТМО")</w:t>
      </w:r>
      <w:r w:rsidRPr="00983058">
        <w:rPr>
          <w:sz w:val="28"/>
          <w:szCs w:val="28"/>
        </w:rPr>
        <w:t xml:space="preserve"> или в налоговом органе по месту учета.</w:t>
      </w:r>
    </w:p>
    <w:p w:rsidR="001C32B8" w:rsidRPr="00983058" w:rsidRDefault="00815D7A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Очень важно правильно заполнить поле</w:t>
      </w:r>
      <w:r w:rsidR="001C32B8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106 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hyperlink w:anchor="Par138" w:tooltip="4.2. Как заполнить поле 106 &quot;Основание платежа&quot; в платежном поручении на уплату налога" w:history="1">
        <w:r w:rsidR="001C32B8" w:rsidRPr="0098305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основание платежа</w:t>
        </w:r>
      </w:hyperlink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C32B8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Основание</w:t>
      </w:r>
      <w:r w:rsidR="00C11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платежа в поле 106 может быть</w:t>
      </w:r>
      <w:r w:rsidR="001C32B8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C32B8" w:rsidRPr="00983058" w:rsidRDefault="001C32B8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"ТП" - текущий платеж;</w:t>
      </w:r>
    </w:p>
    <w:p w:rsidR="001C32B8" w:rsidRPr="00983058" w:rsidRDefault="001C32B8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"ЗД" - погашение недоимки;</w:t>
      </w:r>
    </w:p>
    <w:p w:rsidR="001C32B8" w:rsidRPr="00983058" w:rsidRDefault="001C32B8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</w:t>
      </w:r>
      <w:proofErr w:type="gramStart"/>
      <w:r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</w:t>
      </w:r>
      <w:proofErr w:type="gramEnd"/>
      <w:r w:rsidRPr="009830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 - уплата по требованию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C48F9" w:rsidRPr="00983058" w:rsidRDefault="000C48F9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-"ПБ" - погашение должником задолженности в ходе процедур, применяемых в деле о банкротстве;</w:t>
      </w:r>
    </w:p>
    <w:p w:rsidR="001C32B8" w:rsidRDefault="001C32B8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"АП" - уплата по акту про</w:t>
      </w:r>
      <w:r w:rsidR="00C11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верки до выставления требования.</w:t>
      </w:r>
    </w:p>
    <w:p w:rsidR="00C11E91" w:rsidRPr="00983058" w:rsidRDefault="00C11E91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48F9" w:rsidRPr="00983058" w:rsidRDefault="000C48F9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Поле 107 используется для указания периодичности уплаты налогового платежа или конкретной даты уплаты налогового платежа, установленной законодательством о налогах и сборах в формате XX.YY.ГГГГ</w:t>
      </w:r>
      <w:r w:rsidR="00E578DF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вид периода, номер периода, год за который производится уплата)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83058">
        <w:rPr>
          <w:rFonts w:ascii="Times New Roman" w:hAnsi="Times New Roman" w:cs="Times New Roman"/>
          <w:sz w:val="28"/>
          <w:szCs w:val="28"/>
        </w:rPr>
        <w:t xml:space="preserve"> 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 уплаты может быть</w:t>
      </w:r>
    </w:p>
    <w:p w:rsidR="000C48F9" w:rsidRPr="00983058" w:rsidRDefault="000C48F9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-месячно</w:t>
      </w:r>
      <w:proofErr w:type="gramStart"/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gramEnd"/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МС),</w:t>
      </w:r>
    </w:p>
    <w:p w:rsidR="000C48F9" w:rsidRPr="00983058" w:rsidRDefault="000C48F9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-квартально</w:t>
      </w:r>
      <w:proofErr w:type="gramStart"/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gramEnd"/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КВ), </w:t>
      </w:r>
    </w:p>
    <w:p w:rsidR="000C48F9" w:rsidRPr="00983058" w:rsidRDefault="000C48F9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-полугодово</w:t>
      </w:r>
      <w:proofErr w:type="gramStart"/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gramEnd"/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ПЛ)</w:t>
      </w:r>
    </w:p>
    <w:p w:rsidR="000C48F9" w:rsidRPr="00983058" w:rsidRDefault="000C48F9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-годово</w:t>
      </w:r>
      <w:proofErr w:type="gramStart"/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gramEnd"/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ГД).</w:t>
      </w:r>
    </w:p>
    <w:p w:rsidR="001C32B8" w:rsidRDefault="001C32B8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Например, если индивидуальный предприниматель уплачивает ЕНВД за I квартал 2019 г., то в поле 107 указывается КВ.01.2019.</w:t>
      </w:r>
    </w:p>
    <w:p w:rsidR="00C11E91" w:rsidRPr="00983058" w:rsidRDefault="00C11E91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2B8" w:rsidRPr="00983058" w:rsidRDefault="001C32B8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Поле 108 - номер документа, на основании которого осуществляется платеж.</w:t>
      </w:r>
    </w:p>
    <w:p w:rsidR="00815D7A" w:rsidRDefault="001C32B8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Так, при перечислении текущих платежей на основании налоговой декларации в поле 108 проставляется "0", а при уплате, например, по требованию </w:t>
      </w:r>
      <w:r w:rsidR="00815D7A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налогового органа 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решению по проверке - номер соответствующего документа (соответственно в поле 106 - "ТР" или </w:t>
      </w:r>
      <w:r w:rsidR="00C11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"АП").</w:t>
      </w:r>
    </w:p>
    <w:p w:rsidR="00C11E91" w:rsidRPr="00983058" w:rsidRDefault="00C11E91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5D7A" w:rsidRPr="00983058" w:rsidRDefault="001C32B8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поле 109 указывается дата документа основания</w:t>
      </w:r>
      <w:r w:rsidR="00815D7A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15D7A" w:rsidRPr="00983058" w:rsidRDefault="00815D7A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если в поле 106 стоит "ТП", то в поле 109 проставляется дата подписания декларации,</w:t>
      </w:r>
    </w:p>
    <w:p w:rsidR="00815D7A" w:rsidRPr="00983058" w:rsidRDefault="00815D7A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если в поле 106 стоит "ЗД", то в поле 109 ставится "0"; </w:t>
      </w:r>
    </w:p>
    <w:p w:rsidR="00815D7A" w:rsidRPr="00983058" w:rsidRDefault="00815D7A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если в поле 106 стоит "ТР", то в поле 109 отражается дата требования об уплате; </w:t>
      </w:r>
    </w:p>
    <w:p w:rsidR="001C32B8" w:rsidRDefault="00815D7A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-если в поле 106 стоит "АП", то в поле 109 указывается дата решения по проверке платежа.</w:t>
      </w:r>
      <w:r w:rsidR="001C32B8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E0937" w:rsidRDefault="0013462A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реквизите (24) </w:t>
      </w:r>
      <w:r w:rsidRPr="0013462A">
        <w:rPr>
          <w:rFonts w:ascii="Times New Roman" w:eastAsiaTheme="minorEastAsia" w:hAnsi="Times New Roman" w:cs="Times New Roman"/>
          <w:sz w:val="28"/>
          <w:szCs w:val="28"/>
          <w:lang w:eastAsia="ru-RU"/>
        </w:rPr>
        <w:t>"Назначение платежа" распоряжения о переводе денежных средств указывается дополнительная информация, необходимая 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более детальной</w:t>
      </w:r>
      <w:r w:rsidRPr="001346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идентификации назначения платежа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Данное поле носит информативный характер, и в автоматическом режиме данная информация не учитывается.</w:t>
      </w:r>
    </w:p>
    <w:p w:rsidR="0013462A" w:rsidRPr="00983058" w:rsidRDefault="0013462A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E97" w:rsidRPr="00CE0937" w:rsidRDefault="00B66E97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09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Особое внимание хотелось бы уделить заполнению пла</w:t>
      </w:r>
      <w:r w:rsidR="00CE0937" w:rsidRPr="00CE09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тежных документов по требованию</w:t>
      </w:r>
      <w:r w:rsidR="00CE09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Слайд </w:t>
      </w:r>
      <w:r w:rsidR="00CE0937" w:rsidRPr="00CE09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№3 </w:t>
      </w:r>
    </w:p>
    <w:p w:rsidR="00E578DF" w:rsidRPr="00983058" w:rsidRDefault="00E578DF" w:rsidP="00C11E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E97" w:rsidRPr="00983058" w:rsidRDefault="00B66E97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несвоевременной оплаты налогов (сборов) и</w:t>
      </w:r>
      <w:r w:rsidR="008D5027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получения требований об оплате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заполнять платежный документ необходимо </w:t>
      </w:r>
      <w:r w:rsidR="008D5027"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следующим образом</w:t>
      </w: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в поле 106- «ТР», в поле 107- срок уплаты, установленный требованием, в поле 108 – номер требования, в поле 109 – дата требования.</w:t>
      </w:r>
    </w:p>
    <w:p w:rsidR="00B66E97" w:rsidRPr="00983058" w:rsidRDefault="008D5027" w:rsidP="0098305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несоблюдения порядка заполнения платежного документа требование считается неисполненным! </w:t>
      </w:r>
    </w:p>
    <w:p w:rsidR="00815D7A" w:rsidRDefault="00815D7A" w:rsidP="00983058">
      <w:pPr>
        <w:pStyle w:val="ConsPlusNormal"/>
        <w:spacing w:before="240"/>
        <w:ind w:left="142" w:firstLine="567"/>
        <w:jc w:val="both"/>
        <w:rPr>
          <w:b/>
          <w:sz w:val="28"/>
          <w:szCs w:val="28"/>
        </w:rPr>
      </w:pPr>
      <w:r w:rsidRPr="00CE0937">
        <w:rPr>
          <w:b/>
          <w:sz w:val="28"/>
          <w:szCs w:val="28"/>
        </w:rPr>
        <w:t>Также несколько слов хотелось сказать о Едином н</w:t>
      </w:r>
      <w:r w:rsidR="00C11E91" w:rsidRPr="00CE0937">
        <w:rPr>
          <w:b/>
          <w:sz w:val="28"/>
          <w:szCs w:val="28"/>
        </w:rPr>
        <w:t>алоговом платеже физ</w:t>
      </w:r>
      <w:r w:rsidR="00CE0937" w:rsidRPr="00CE0937">
        <w:rPr>
          <w:b/>
          <w:sz w:val="28"/>
          <w:szCs w:val="28"/>
        </w:rPr>
        <w:t xml:space="preserve">ических лиц. Слайд № 4 </w:t>
      </w:r>
    </w:p>
    <w:p w:rsidR="00CE0937" w:rsidRPr="00CE0937" w:rsidRDefault="00CE0937" w:rsidP="00983058">
      <w:pPr>
        <w:pStyle w:val="ConsPlusNormal"/>
        <w:spacing w:before="240"/>
        <w:ind w:left="142" w:firstLine="567"/>
        <w:jc w:val="both"/>
        <w:rPr>
          <w:b/>
          <w:sz w:val="28"/>
          <w:szCs w:val="28"/>
        </w:rPr>
      </w:pPr>
    </w:p>
    <w:p w:rsidR="00815D7A" w:rsidRPr="00983058" w:rsidRDefault="00815D7A" w:rsidP="00983058">
      <w:pPr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58">
        <w:rPr>
          <w:rFonts w:ascii="Times New Roman" w:hAnsi="Times New Roman" w:cs="Times New Roman"/>
          <w:sz w:val="28"/>
          <w:szCs w:val="28"/>
        </w:rPr>
        <w:t>Преимущество данного платежа состоит в том, что физическое лицо оплачивает  все имущественные налоги</w:t>
      </w:r>
      <w:r w:rsidR="00C11E91">
        <w:rPr>
          <w:rFonts w:ascii="Times New Roman" w:hAnsi="Times New Roman" w:cs="Times New Roman"/>
          <w:sz w:val="28"/>
          <w:szCs w:val="28"/>
        </w:rPr>
        <w:t xml:space="preserve"> и НДФЛ</w:t>
      </w:r>
      <w:r w:rsidRPr="00983058">
        <w:rPr>
          <w:rFonts w:ascii="Times New Roman" w:hAnsi="Times New Roman" w:cs="Times New Roman"/>
          <w:sz w:val="28"/>
          <w:szCs w:val="28"/>
        </w:rPr>
        <w:t xml:space="preserve"> одним платежным поручением. Уплата может производит</w:t>
      </w:r>
      <w:r w:rsidR="00852CA7" w:rsidRPr="00983058">
        <w:rPr>
          <w:rFonts w:ascii="Times New Roman" w:hAnsi="Times New Roman" w:cs="Times New Roman"/>
          <w:sz w:val="28"/>
          <w:szCs w:val="28"/>
        </w:rPr>
        <w:t>ь</w:t>
      </w:r>
      <w:r w:rsidRPr="00983058">
        <w:rPr>
          <w:rFonts w:ascii="Times New Roman" w:hAnsi="Times New Roman" w:cs="Times New Roman"/>
          <w:sz w:val="28"/>
          <w:szCs w:val="28"/>
        </w:rPr>
        <w:t xml:space="preserve">ся в любое время, </w:t>
      </w:r>
      <w:r w:rsidRPr="00983058">
        <w:rPr>
          <w:rFonts w:ascii="Times New Roman" w:hAnsi="Times New Roman" w:cs="Times New Roman"/>
          <w:b/>
          <w:sz w:val="28"/>
          <w:szCs w:val="28"/>
        </w:rPr>
        <w:t>в том числе до полу</w:t>
      </w:r>
      <w:r w:rsidR="00C11E91">
        <w:rPr>
          <w:rFonts w:ascii="Times New Roman" w:hAnsi="Times New Roman" w:cs="Times New Roman"/>
          <w:b/>
          <w:sz w:val="28"/>
          <w:szCs w:val="28"/>
        </w:rPr>
        <w:t>чения налогового уведомления.</w:t>
      </w:r>
    </w:p>
    <w:p w:rsidR="00815D7A" w:rsidRPr="00983058" w:rsidRDefault="00815D7A" w:rsidP="0098305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Единый налоговый платеж перечисляет</w:t>
      </w:r>
      <w:r w:rsidR="00852CA7"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 бюджетную систему Российской Федерации следующим образом:</w:t>
      </w:r>
    </w:p>
    <w:p w:rsidR="00815D7A" w:rsidRPr="00983058" w:rsidRDefault="00815D7A" w:rsidP="0098305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месту жительства физического лица (по месту пребывания при отсутствии у такого лица места жительства на территории Российской Федерации);</w:t>
      </w:r>
    </w:p>
    <w:p w:rsidR="00815D7A" w:rsidRPr="00983058" w:rsidRDefault="00815D7A" w:rsidP="0098305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 отсутствии у физического лица места жительства и места пребывания, тогда по месту нахождения одного из принадлежащих такому лицу объектов недвижимого имущества. </w:t>
      </w:r>
    </w:p>
    <w:p w:rsidR="00E578DF" w:rsidRPr="00983058" w:rsidRDefault="00E578DF" w:rsidP="0098305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01.01.2020 перечень налогов, в счет </w:t>
      </w:r>
      <w:proofErr w:type="gramStart"/>
      <w:r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proofErr w:type="gramEnd"/>
      <w:r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которых может быть перечислена сумма ЕНП, дополнен налогом на доходы физических лиц в соответствии с пунктом 6 статьи 228 Кодекса.</w:t>
      </w:r>
    </w:p>
    <w:p w:rsidR="00E578DF" w:rsidRPr="00983058" w:rsidRDefault="00E578DF" w:rsidP="0098305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того, изменились сроки проведения зачета ЕНП в счет предстоящих платежей.</w:t>
      </w:r>
    </w:p>
    <w:p w:rsidR="00E578DF" w:rsidRDefault="00E578DF" w:rsidP="0098305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 в случае отсутствия недоимки и задолженности зачет будет производиться в счет предстоящих платежей в течение 10 дней.</w:t>
      </w:r>
    </w:p>
    <w:p w:rsidR="00C11E91" w:rsidRPr="00983058" w:rsidRDefault="00C11E91" w:rsidP="0098305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1E91" w:rsidRDefault="00815D7A" w:rsidP="00C11E9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налоговая служба уделяет большое внимание </w:t>
      </w:r>
      <w:r w:rsidRPr="00983058">
        <w:rPr>
          <w:rFonts w:ascii="Times New Roman" w:hAnsi="Times New Roman" w:cs="Times New Roman"/>
          <w:b/>
          <w:sz w:val="28"/>
          <w:szCs w:val="28"/>
        </w:rPr>
        <w:t>электронным сервисам</w:t>
      </w:r>
      <w:proofErr w:type="gramStart"/>
      <w:r w:rsidR="00CE0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62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134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058">
        <w:rPr>
          <w:rFonts w:ascii="Times New Roman" w:hAnsi="Times New Roman" w:cs="Times New Roman"/>
          <w:sz w:val="28"/>
          <w:szCs w:val="28"/>
        </w:rPr>
        <w:t>помогающим налогоплательщикам оплачивать налоги и сборы, что так же способствует снижению невыясненных платежей.</w:t>
      </w:r>
    </w:p>
    <w:p w:rsidR="00852CA7" w:rsidRPr="00C11E91" w:rsidRDefault="00815D7A" w:rsidP="00CE0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58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CE09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937" w:rsidRPr="00CE0937">
        <w:rPr>
          <w:rFonts w:ascii="Times New Roman" w:hAnsi="Times New Roman" w:cs="Times New Roman"/>
          <w:sz w:val="28"/>
          <w:szCs w:val="28"/>
        </w:rPr>
        <w:t>Одним из них  является сервис «Уплата налогов за третьих лиц»</w:t>
      </w:r>
      <w:r w:rsidR="0013462A">
        <w:rPr>
          <w:rFonts w:ascii="Times New Roman" w:hAnsi="Times New Roman" w:cs="Times New Roman"/>
          <w:sz w:val="28"/>
          <w:szCs w:val="28"/>
        </w:rPr>
        <w:t xml:space="preserve"> </w:t>
      </w:r>
      <w:r w:rsidR="0013462A" w:rsidRPr="0013462A">
        <w:rPr>
          <w:rFonts w:ascii="Times New Roman" w:hAnsi="Times New Roman" w:cs="Times New Roman"/>
          <w:b/>
          <w:sz w:val="28"/>
          <w:szCs w:val="28"/>
        </w:rPr>
        <w:t>(слайд №5)</w:t>
      </w:r>
      <w:r w:rsidR="00CE0937" w:rsidRPr="00CE0937">
        <w:rPr>
          <w:rFonts w:ascii="Times New Roman" w:hAnsi="Times New Roman" w:cs="Times New Roman"/>
          <w:sz w:val="28"/>
          <w:szCs w:val="28"/>
        </w:rPr>
        <w:t xml:space="preserve"> который не так давно был введен в промышленную эксплуатацию на сайте ФНС. Самое </w:t>
      </w:r>
      <w:proofErr w:type="gramStart"/>
      <w:r w:rsidR="00CE0937" w:rsidRPr="00CE0937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="00CE0937" w:rsidRPr="00CE0937">
        <w:rPr>
          <w:rFonts w:ascii="Times New Roman" w:hAnsi="Times New Roman" w:cs="Times New Roman"/>
          <w:sz w:val="28"/>
          <w:szCs w:val="28"/>
        </w:rPr>
        <w:t xml:space="preserve"> на что нужно обращать внимание налогоплательщиков это на правильное заполнение реквизитов, чья обязанность по уплате исполняется.</w:t>
      </w:r>
    </w:p>
    <w:p w:rsidR="00852CA7" w:rsidRPr="00983058" w:rsidRDefault="00852CA7" w:rsidP="00CE0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CA7" w:rsidRPr="00983058" w:rsidRDefault="00C11E91" w:rsidP="0098305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существует сервис</w:t>
      </w:r>
      <w:r w:rsidR="00852CA7" w:rsidRPr="0098305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52CA7"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«Уплата налогов ФЛ»</w:t>
      </w:r>
      <w:r w:rsidR="001346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62A" w:rsidRPr="001346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№6)</w:t>
      </w:r>
      <w:r w:rsidR="00852CA7"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52CA7" w:rsidRPr="00983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алогоплательщикам предложено несколько способов оплаты: это оплата по ЕНП, либо по индексу документа, либо обычное заполнение ПД.</w:t>
      </w:r>
    </w:p>
    <w:p w:rsidR="00815D7A" w:rsidRPr="00983058" w:rsidRDefault="00815D7A" w:rsidP="00983058">
      <w:pPr>
        <w:pStyle w:val="ConsPlusNormal"/>
        <w:spacing w:before="240"/>
        <w:ind w:left="142" w:firstLine="567"/>
        <w:jc w:val="both"/>
        <w:rPr>
          <w:sz w:val="28"/>
          <w:szCs w:val="28"/>
        </w:rPr>
      </w:pPr>
    </w:p>
    <w:sectPr w:rsidR="00815D7A" w:rsidRPr="00983058" w:rsidSect="008D502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>
    <w:nsid w:val="52AD7D2C"/>
    <w:multiLevelType w:val="hybridMultilevel"/>
    <w:tmpl w:val="F870968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6E7283"/>
    <w:multiLevelType w:val="hybridMultilevel"/>
    <w:tmpl w:val="D102DE10"/>
    <w:lvl w:ilvl="0" w:tplc="F358213E">
      <w:start w:val="1"/>
      <w:numFmt w:val="decimalZero"/>
      <w:lvlText w:val="%1-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EE"/>
    <w:rsid w:val="000C48F9"/>
    <w:rsid w:val="0013462A"/>
    <w:rsid w:val="001C32B8"/>
    <w:rsid w:val="00214AFC"/>
    <w:rsid w:val="002F6F65"/>
    <w:rsid w:val="003254EE"/>
    <w:rsid w:val="006E156B"/>
    <w:rsid w:val="007249FD"/>
    <w:rsid w:val="008064B3"/>
    <w:rsid w:val="00815D7A"/>
    <w:rsid w:val="00833DD8"/>
    <w:rsid w:val="00852CA7"/>
    <w:rsid w:val="008D5027"/>
    <w:rsid w:val="009811A2"/>
    <w:rsid w:val="00983058"/>
    <w:rsid w:val="009A122C"/>
    <w:rsid w:val="00A44A6F"/>
    <w:rsid w:val="00AF7008"/>
    <w:rsid w:val="00B66E97"/>
    <w:rsid w:val="00B8690D"/>
    <w:rsid w:val="00BE56C5"/>
    <w:rsid w:val="00C11E91"/>
    <w:rsid w:val="00CE0937"/>
    <w:rsid w:val="00D90EAE"/>
    <w:rsid w:val="00DA49F6"/>
    <w:rsid w:val="00E578DF"/>
    <w:rsid w:val="00F6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15D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15D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Светлана Яковлевна</dc:creator>
  <cp:keywords/>
  <dc:description/>
  <cp:lastModifiedBy>Юдина Ксения Олеговна</cp:lastModifiedBy>
  <cp:revision>15</cp:revision>
  <cp:lastPrinted>2020-02-08T08:26:00Z</cp:lastPrinted>
  <dcterms:created xsi:type="dcterms:W3CDTF">2020-02-07T12:21:00Z</dcterms:created>
  <dcterms:modified xsi:type="dcterms:W3CDTF">2020-02-19T04:28:00Z</dcterms:modified>
</cp:coreProperties>
</file>