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65" w:rsidRDefault="00471A65" w:rsidP="00471A65">
      <w:pPr>
        <w:pStyle w:val="ConsPlusNormal"/>
        <w:jc w:val="center"/>
      </w:pPr>
    </w:p>
    <w:p w:rsidR="00471A65" w:rsidRPr="000C59EA" w:rsidRDefault="00471A65" w:rsidP="00471A6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C59EA">
        <w:rPr>
          <w:rFonts w:ascii="Times New Roman" w:hAnsi="Times New Roman" w:cs="Times New Roman"/>
          <w:sz w:val="26"/>
          <w:szCs w:val="26"/>
        </w:rPr>
        <w:t xml:space="preserve">Закон Тульской области </w:t>
      </w:r>
      <w:r w:rsidR="00695066">
        <w:rPr>
          <w:rFonts w:ascii="Times New Roman" w:hAnsi="Times New Roman" w:cs="Times New Roman"/>
          <w:sz w:val="26"/>
          <w:szCs w:val="26"/>
        </w:rPr>
        <w:t xml:space="preserve"> от 14.11.2012 №</w:t>
      </w:r>
      <w:r w:rsidR="000C59EA" w:rsidRPr="000C59EA">
        <w:rPr>
          <w:rFonts w:ascii="Times New Roman" w:hAnsi="Times New Roman" w:cs="Times New Roman"/>
          <w:sz w:val="26"/>
          <w:szCs w:val="26"/>
        </w:rPr>
        <w:t xml:space="preserve"> 1833-ЗТО (ред. от 25.02.2021) </w:t>
      </w:r>
      <w:r w:rsidRPr="000C59EA">
        <w:rPr>
          <w:rFonts w:ascii="Times New Roman" w:hAnsi="Times New Roman" w:cs="Times New Roman"/>
          <w:sz w:val="26"/>
          <w:szCs w:val="26"/>
        </w:rPr>
        <w:t>«О введении в действие патентной системы налогообложения на территории Тульской области»</w:t>
      </w:r>
    </w:p>
    <w:bookmarkEnd w:id="0"/>
    <w:p w:rsidR="00471A65" w:rsidRPr="000C59EA" w:rsidRDefault="00471A65" w:rsidP="00471A6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C59EA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471A65" w:rsidRPr="000C59EA" w:rsidRDefault="00471A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Тульской областной Думой</w:t>
      </w:r>
    </w:p>
    <w:p w:rsidR="00471A65" w:rsidRPr="000C59EA" w:rsidRDefault="00471A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8 ноября 2012 года</w:t>
      </w:r>
    </w:p>
    <w:p w:rsidR="00471A65" w:rsidRPr="000C59EA" w:rsidRDefault="00471A65" w:rsidP="00471A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71A65" w:rsidRPr="000C59EA" w:rsidRDefault="00471A65" w:rsidP="00471A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59EA">
        <w:rPr>
          <w:rFonts w:ascii="Times New Roman" w:hAnsi="Times New Roman" w:cs="Times New Roman"/>
          <w:sz w:val="26"/>
          <w:szCs w:val="26"/>
        </w:rPr>
        <w:t>(в ред. Закона Тульской области</w:t>
      </w:r>
      <w:proofErr w:type="gramEnd"/>
    </w:p>
    <w:p w:rsidR="00471A65" w:rsidRPr="000C59EA" w:rsidRDefault="00471A65" w:rsidP="00471A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от 25.02.2021 </w:t>
      </w:r>
      <w:r w:rsidRPr="000C59EA">
        <w:rPr>
          <w:rFonts w:ascii="Times New Roman" w:hAnsi="Times New Roman" w:cs="Times New Roman"/>
          <w:sz w:val="26"/>
          <w:szCs w:val="26"/>
        </w:rPr>
        <w:t>№</w:t>
      </w:r>
      <w:r w:rsidRPr="000C59EA">
        <w:rPr>
          <w:rFonts w:ascii="Times New Roman" w:hAnsi="Times New Roman" w:cs="Times New Roman"/>
          <w:sz w:val="26"/>
          <w:szCs w:val="26"/>
        </w:rPr>
        <w:t xml:space="preserve"> 7-ЗТО)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Статья 1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Настоящим Законом в соответствии с </w:t>
      </w:r>
      <w:hyperlink r:id="rId5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главой 26.5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на территории Тульской области вводится патентная система налогообложения.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Налогоплательщики, объект налогообложения, налоговая база и порядок ее определения, налоговый период, налоговая ставка и порядок исчисления налога, порядок и сроки уплаты налога устанавливаются Налоговым </w:t>
      </w:r>
      <w:hyperlink r:id="rId6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Статья 2</w:t>
      </w:r>
    </w:p>
    <w:p w:rsidR="00471A65" w:rsidRPr="000C59EA" w:rsidRDefault="00471A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Тульской области от 25.02.2021 N 7-ЗТО)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Установить перечень видов предпринимательской деятельности, в отношении которых применяется патентная система налогообложения: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2) ремонт, чистка, окраска и пошив обуви;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3) парикмахерские и косметические услуги;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4) стирка, химическая чистка и крашение текстильных и меховых изделий;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5) изготовление и ремонт металлической галантереи, ключей, номерных знаков, указателей улиц;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7) ремонт мебели и предметов домашнего обихода;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8) услуги в области фотографии;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lastRenderedPageBreak/>
        <w:t xml:space="preserve">9) ремонт, техническое обслуживание автотранспортных и </w:t>
      </w:r>
      <w:proofErr w:type="spellStart"/>
      <w:r w:rsidRPr="000C59EA">
        <w:rPr>
          <w:rFonts w:ascii="Times New Roman" w:hAnsi="Times New Roman" w:cs="Times New Roman"/>
          <w:sz w:val="26"/>
          <w:szCs w:val="26"/>
        </w:rPr>
        <w:t>мототранспортных</w:t>
      </w:r>
      <w:proofErr w:type="spellEnd"/>
      <w:r w:rsidRPr="000C59EA">
        <w:rPr>
          <w:rFonts w:ascii="Times New Roman" w:hAnsi="Times New Roman" w:cs="Times New Roman"/>
          <w:sz w:val="26"/>
          <w:szCs w:val="26"/>
        </w:rPr>
        <w:t xml:space="preserve"> средств, мотоциклов, машин и оборудования, мойка автотранспортных средств, полирование и предоставление аналогичных услуг;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10) 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11) 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12) реконструкция или ремонт существующих жилых и нежилых зданий, а также спортивных сооружений;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13) услуги по производству монтажных, электромонтажных, санитарно-технических и сварочных работ;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14) услуги по остеклению балконов и лоджий, нарезке стекла и зеркал, художественной обработке стекла;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15) услуги в сфере дошкольного образования и дополнительного образования детей и взрослых;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16) услуги по присмотру и уходу за детьми и больными;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17) сбор тары и пригодных для вторичного использования материалов;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18) деятельность ветеринарная;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19) 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20) изготовление изделий народных художественных промыслов;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21)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22) производство и реставрация ковров и ковровых изделий;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23) ремонт ювелирных изделий, бижутерии;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24) чеканка и гравировка ювелирных изделий;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25) деятельность в области звукозаписи и издания музыкальных произведений;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26) услуги по уборке квартир и частных домов, деятельность домашних </w:t>
      </w:r>
      <w:r w:rsidRPr="000C59EA">
        <w:rPr>
          <w:rFonts w:ascii="Times New Roman" w:hAnsi="Times New Roman" w:cs="Times New Roman"/>
          <w:sz w:val="26"/>
          <w:szCs w:val="26"/>
        </w:rPr>
        <w:lastRenderedPageBreak/>
        <w:t>хозяйств с наемными работниками;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27) деятельность, специализированная в области дизайна, услуги художественного оформления;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28) проведение занятий по физической культуре и спорту;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29) услуги носильщиков на железнодорожных вокзалах, автовокзалах, аэровокзалах, в аэропортах, морских, речных портах;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30) услуги платных туалетов;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31) услуги по приготовлению и поставке блюд для торжественных мероприятий или иных событий;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32) оказание услуг по перевозке пассажиров водным транспортом;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33) оказание услуг по перевозке грузов водным транспортом;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59EA">
        <w:rPr>
          <w:rFonts w:ascii="Times New Roman" w:hAnsi="Times New Roman" w:cs="Times New Roman"/>
          <w:sz w:val="26"/>
          <w:szCs w:val="26"/>
        </w:rPr>
        <w:t>34)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35)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36) деятельность по благоустройству ландшафта;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37) охота, отлов и отстрел диких животных, в том числе предоставление услуг в этих областях, деятельность, связанная со спортивно-любительской охотой;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38)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8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от 12 апреля 2010 года N 61-ФЗ "Об обращении лекарственных средств";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39) осуществление частной детективной деятельности лицом, имеющим лицензию;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40) услуги по прокату;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41) услуги экскурсионные туристические;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42) организация обрядов (свадеб, юбилеев), в том числе музыкальное сопровождение;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43) организация похорон и предоставление связанных с ними услуг;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44) услуги уличных патрулей, охранников, сторожей и вахтеров;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45) розничная торговля, осуществляемая через объекты стационарной торговой сети, имеющие торговые залы;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lastRenderedPageBreak/>
        <w:t>46)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47) услуги общественного питания, оказываемые через объекты организации общественного питания;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48)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49) оказание услуг по забою и транспортировке скота;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50) производство кожи и изделий из кожи;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51) сбор и заготовка пищевых лесных ресурсов, </w:t>
      </w:r>
      <w:proofErr w:type="spellStart"/>
      <w:r w:rsidRPr="000C59EA">
        <w:rPr>
          <w:rFonts w:ascii="Times New Roman" w:hAnsi="Times New Roman" w:cs="Times New Roman"/>
          <w:sz w:val="26"/>
          <w:szCs w:val="26"/>
        </w:rPr>
        <w:t>недревесных</w:t>
      </w:r>
      <w:proofErr w:type="spellEnd"/>
      <w:r w:rsidRPr="000C59EA">
        <w:rPr>
          <w:rFonts w:ascii="Times New Roman" w:hAnsi="Times New Roman" w:cs="Times New Roman"/>
          <w:sz w:val="26"/>
          <w:szCs w:val="26"/>
        </w:rPr>
        <w:t xml:space="preserve"> лесных ресурсов и лекарственных растений;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52) переработка и консервирование фруктов и овощей;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53) производство молочной продукции;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54) растениеводство, услуги в области растениеводства;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55) производство хлебобулочных и мучных кондитерских изделий;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56) рыболовство и рыбоводство, рыболовство любительское и спортивное;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57) лесоводство и прочая лесохозяйственная деятельность;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58) деятельность по письменному и устному переводу;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59) деятельность по уходу за престарелыми и инвалидами;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60) сбор, обработка и утилизация отходов, а также обработка вторичного сырья;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61) резка, обработка и отделка камня для памятников;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62)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</w:r>
      <w:proofErr w:type="spellStart"/>
      <w:r w:rsidRPr="000C59EA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0C59EA">
        <w:rPr>
          <w:rFonts w:ascii="Times New Roman" w:hAnsi="Times New Roman" w:cs="Times New Roman"/>
          <w:sz w:val="26"/>
          <w:szCs w:val="26"/>
        </w:rPr>
        <w:t>-страниц, включая их адаптацию и модификацию;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63) ремонт компьютеров и коммуникационного оборудования;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64) животноводство, услуги в области животноводства;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65) деятельность стоянок для транспортных средств;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66) помол зерна, производство муки и крупы из зерен пшеницы, ржи, овса, кукурузы или прочих хлебных злаков;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67) услуги по уходу за домашними животными;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68) изготовление и ремонт бондарной посуды и гончарных изделий по </w:t>
      </w:r>
      <w:r w:rsidRPr="000C59EA">
        <w:rPr>
          <w:rFonts w:ascii="Times New Roman" w:hAnsi="Times New Roman" w:cs="Times New Roman"/>
          <w:sz w:val="26"/>
          <w:szCs w:val="26"/>
        </w:rPr>
        <w:lastRenderedPageBreak/>
        <w:t>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69) услуги по изготовлению валяной обуви;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70) услуги по изготовлению сельскохозяйственного инвентаря из материала заказчика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71)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72) изготовление и ремонт деревянных лодок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73) ремонт игрушек и подобных им изделий;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74) ремонт спортивного и туристического оборудования;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75) услуги по вспашке огородов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76) услуги по распиловке дров по индивидуальному заказу населения;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77) сборка и ремонт очков;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78) изготовление и печатание визитных карточек и пригласительных билетов на семейные торжества;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79) переплетные, брошюровочные, окантовочные, картонажные работы;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80) услуги по ремонту сифонов и </w:t>
      </w:r>
      <w:proofErr w:type="spellStart"/>
      <w:r w:rsidRPr="000C59EA">
        <w:rPr>
          <w:rFonts w:ascii="Times New Roman" w:hAnsi="Times New Roman" w:cs="Times New Roman"/>
          <w:sz w:val="26"/>
          <w:szCs w:val="26"/>
        </w:rPr>
        <w:t>автосифонов</w:t>
      </w:r>
      <w:proofErr w:type="spellEnd"/>
      <w:r w:rsidRPr="000C59EA">
        <w:rPr>
          <w:rFonts w:ascii="Times New Roman" w:hAnsi="Times New Roman" w:cs="Times New Roman"/>
          <w:sz w:val="26"/>
          <w:szCs w:val="26"/>
        </w:rPr>
        <w:t>, в том числе зарядка газовых баллончиков для сифонов.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Статья 3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устанавливаются законом Тульской области на календарный год.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Статья 4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1A65" w:rsidRPr="000C59EA" w:rsidRDefault="00471A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1. Настоящий Закон вступает в силу с 1 января 2013 года.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2. Со дня вступления в силу настоящего Закона признать утратившими силу: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1) </w:t>
      </w:r>
      <w:hyperlink r:id="rId9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Тульской области от 24 ноября 2006 года N 757-ЗТО "О применении индивидуальными предпринимателями упрощенной системы налогообложения на основе патента на территории Тульской области" (Тульские известия, 2006, 30 ноября);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2) </w:t>
      </w:r>
      <w:hyperlink r:id="rId10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Тульской области от 17 декабря 2007 года N 942-ЗТО "О внесении изменений в Закон Тульской области "О применении индивидуальными предпринимателями упрощенной системы налогообложения на основе патента на </w:t>
      </w:r>
      <w:r w:rsidRPr="000C59EA">
        <w:rPr>
          <w:rFonts w:ascii="Times New Roman" w:hAnsi="Times New Roman" w:cs="Times New Roman"/>
          <w:sz w:val="26"/>
          <w:szCs w:val="26"/>
        </w:rPr>
        <w:lastRenderedPageBreak/>
        <w:t>территории Тульской области" (Тульские известия, 2007, 20 декабря);</w:t>
      </w:r>
    </w:p>
    <w:p w:rsidR="00471A65" w:rsidRPr="000C59EA" w:rsidRDefault="00471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 xml:space="preserve">3) </w:t>
      </w:r>
      <w:hyperlink r:id="rId11">
        <w:r w:rsidRPr="000C59EA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0C59EA">
        <w:rPr>
          <w:rFonts w:ascii="Times New Roman" w:hAnsi="Times New Roman" w:cs="Times New Roman"/>
          <w:sz w:val="26"/>
          <w:szCs w:val="26"/>
        </w:rPr>
        <w:t xml:space="preserve"> Тульской области от 12 ноября 2008 года N 1117-ЗТО "О внесении изменений в Закон Тульской области "О применении индивидуальными предпринимателями упрощенной системы налогообложения на основе патента на территории Тульской области" (Тульские известия, 2008, 20 ноября).</w:t>
      </w:r>
    </w:p>
    <w:p w:rsidR="00471A65" w:rsidRPr="000C59EA" w:rsidRDefault="00471A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1A65" w:rsidRPr="000C59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A65" w:rsidRPr="000C59EA" w:rsidRDefault="00471A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Председатель </w:t>
            </w:r>
            <w:proofErr w:type="gramStart"/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Тульской</w:t>
            </w:r>
            <w:proofErr w:type="gramEnd"/>
          </w:p>
          <w:p w:rsidR="00471A65" w:rsidRPr="000C59EA" w:rsidRDefault="00471A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областной Думы</w:t>
            </w:r>
          </w:p>
          <w:p w:rsidR="00471A65" w:rsidRPr="000C59EA" w:rsidRDefault="00471A65" w:rsidP="000C59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  <w:r w:rsidR="000C59EA" w:rsidRPr="000C5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="000C59EA" w:rsidRPr="000C59EA">
              <w:rPr>
                <w:rFonts w:ascii="Times New Roman" w:hAnsi="Times New Roman" w:cs="Times New Roman"/>
                <w:sz w:val="26"/>
                <w:szCs w:val="26"/>
              </w:rPr>
              <w:t>нченко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A65" w:rsidRPr="000C59EA" w:rsidRDefault="00471A6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Губернатор</w:t>
            </w:r>
          </w:p>
          <w:p w:rsidR="00471A65" w:rsidRPr="000C59EA" w:rsidRDefault="00471A6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Тульской области</w:t>
            </w:r>
          </w:p>
          <w:p w:rsidR="00471A65" w:rsidRPr="000C59EA" w:rsidRDefault="00471A65" w:rsidP="00471A6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59EA">
              <w:rPr>
                <w:rFonts w:ascii="Times New Roman" w:hAnsi="Times New Roman" w:cs="Times New Roman"/>
                <w:sz w:val="26"/>
                <w:szCs w:val="26"/>
              </w:rPr>
              <w:t>В.С. Груздев</w:t>
            </w:r>
          </w:p>
        </w:tc>
      </w:tr>
    </w:tbl>
    <w:p w:rsidR="00471A65" w:rsidRPr="000C59EA" w:rsidRDefault="00471A65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г. Тула</w:t>
      </w:r>
    </w:p>
    <w:p w:rsidR="00471A65" w:rsidRPr="000C59EA" w:rsidRDefault="00471A65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14 ноября 2012 года</w:t>
      </w:r>
    </w:p>
    <w:p w:rsidR="00471A65" w:rsidRPr="000C59EA" w:rsidRDefault="00471A65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0C59EA">
        <w:rPr>
          <w:rFonts w:ascii="Times New Roman" w:hAnsi="Times New Roman" w:cs="Times New Roman"/>
          <w:sz w:val="26"/>
          <w:szCs w:val="26"/>
        </w:rPr>
        <w:t>№ 1833-ЗТО</w:t>
      </w:r>
    </w:p>
    <w:sectPr w:rsidR="00471A65" w:rsidRPr="000C59EA" w:rsidSect="0055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65"/>
    <w:rsid w:val="0002255A"/>
    <w:rsid w:val="000C59EA"/>
    <w:rsid w:val="00471A65"/>
    <w:rsid w:val="00695066"/>
    <w:rsid w:val="007E3714"/>
    <w:rsid w:val="00C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A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1A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4FCB2A8DF80D9E8729AB167A89848105A753AF9D540D76CF720163333D09113699A65264063504A724A0725p7v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F4FCB2A8DF80D9E87284BC71C4C64313552D36FFD1438539A526416C63D6C44129C43C660470514C6C4807207A80EBF8CBA6E00C750C4959AD908Bp4v4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F4FCB2A8DF80D9E8729AB167A89848105A7632FCD540D76CF720163333D09113699A65264063504A724A0725p7v2K" TargetMode="External"/><Relationship Id="rId11" Type="http://schemas.openxmlformats.org/officeDocument/2006/relationships/hyperlink" Target="consultantplus://offline/ref=75F4FCB2A8DF80D9E87284BC71C4C64313552D36FCD54B8938A87B4B643ADAC646269B39611570534C7248013973D4B8pBvFK" TargetMode="External"/><Relationship Id="rId5" Type="http://schemas.openxmlformats.org/officeDocument/2006/relationships/hyperlink" Target="consultantplus://offline/ref=75F4FCB2A8DF80D9E8729AB167A89848105A7632FCD540D76CF720163333D0910169C26F23497A5B183D0C522A72D4A4BC98B5E10C69p0vFK" TargetMode="External"/><Relationship Id="rId10" Type="http://schemas.openxmlformats.org/officeDocument/2006/relationships/hyperlink" Target="consultantplus://offline/ref=75F4FCB2A8DF80D9E87284BC71C4C64313552D36FFD8438136A87B4B643ADAC646269B39611570534C7248013973D4B8pBv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F4FCB2A8DF80D9E87284BC71C4C64313552D36FCD54B8831A87B4B643ADAC646269B39611570534C7248013973D4B8pB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2</cp:revision>
  <dcterms:created xsi:type="dcterms:W3CDTF">2023-06-30T10:47:00Z</dcterms:created>
  <dcterms:modified xsi:type="dcterms:W3CDTF">2023-06-30T11:28:00Z</dcterms:modified>
</cp:coreProperties>
</file>