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2B" w:rsidRDefault="00467A2B" w:rsidP="00467A2B">
      <w:pPr>
        <w:jc w:val="center"/>
        <w:rPr>
          <w:b/>
          <w:szCs w:val="26"/>
        </w:rPr>
      </w:pPr>
      <w:r>
        <w:rPr>
          <w:b/>
          <w:szCs w:val="26"/>
        </w:rPr>
        <w:t>СПРАВКА</w:t>
      </w:r>
    </w:p>
    <w:p w:rsidR="00467A2B" w:rsidRDefault="00467A2B" w:rsidP="00467A2B">
      <w:pPr>
        <w:jc w:val="center"/>
        <w:rPr>
          <w:b/>
          <w:szCs w:val="26"/>
        </w:rPr>
      </w:pPr>
    </w:p>
    <w:p w:rsidR="00467A2B" w:rsidRPr="00467A2B" w:rsidRDefault="00467A2B" w:rsidP="00467A2B">
      <w:pPr>
        <w:jc w:val="center"/>
        <w:rPr>
          <w:b/>
          <w:szCs w:val="26"/>
        </w:rPr>
      </w:pPr>
      <w:r>
        <w:rPr>
          <w:b/>
          <w:szCs w:val="26"/>
        </w:rPr>
        <w:t>О работе с обращениями граждан и организаций, запросами пользователей информацией в налоговых органах Тверской области в II</w:t>
      </w:r>
      <w:r>
        <w:rPr>
          <w:b/>
          <w:szCs w:val="26"/>
          <w:lang w:val="en-US"/>
        </w:rPr>
        <w:t>I</w:t>
      </w:r>
      <w:r>
        <w:rPr>
          <w:szCs w:val="26"/>
        </w:rPr>
        <w:t xml:space="preserve"> </w:t>
      </w:r>
      <w:r>
        <w:rPr>
          <w:b/>
          <w:szCs w:val="26"/>
        </w:rPr>
        <w:t>квартале 2024 года</w:t>
      </w:r>
    </w:p>
    <w:p w:rsidR="00467A2B" w:rsidRDefault="00467A2B" w:rsidP="00467A2B">
      <w:pPr>
        <w:jc w:val="center"/>
        <w:rPr>
          <w:b/>
          <w:szCs w:val="26"/>
          <w:lang w:val="en-US"/>
        </w:rPr>
      </w:pPr>
    </w:p>
    <w:p w:rsidR="00467A2B" w:rsidRDefault="00467A2B" w:rsidP="00467A2B">
      <w:pPr>
        <w:ind w:firstLine="709"/>
        <w:contextualSpacing/>
        <w:jc w:val="both"/>
        <w:rPr>
          <w:sz w:val="24"/>
          <w:szCs w:val="24"/>
        </w:rPr>
      </w:pPr>
      <w:r w:rsidRPr="00B94167">
        <w:rPr>
          <w:sz w:val="24"/>
          <w:szCs w:val="24"/>
        </w:rPr>
        <w:t xml:space="preserve">В Управление Федеральной налоговой службы по Тверской области (далее – Управление) </w:t>
      </w:r>
      <w:r w:rsidRPr="00E64A97">
        <w:rPr>
          <w:sz w:val="24"/>
          <w:szCs w:val="24"/>
        </w:rPr>
        <w:t>в III</w:t>
      </w:r>
      <w:r w:rsidRPr="00B94167">
        <w:rPr>
          <w:sz w:val="24"/>
          <w:szCs w:val="24"/>
        </w:rPr>
        <w:t xml:space="preserve"> квартале 202</w:t>
      </w:r>
      <w:r>
        <w:rPr>
          <w:sz w:val="24"/>
          <w:szCs w:val="24"/>
        </w:rPr>
        <w:t>4</w:t>
      </w:r>
      <w:r w:rsidRPr="00B94167">
        <w:rPr>
          <w:sz w:val="24"/>
          <w:szCs w:val="24"/>
        </w:rPr>
        <w:t xml:space="preserve"> года поступило на рассмотрение </w:t>
      </w:r>
      <w:r>
        <w:rPr>
          <w:sz w:val="24"/>
          <w:szCs w:val="24"/>
        </w:rPr>
        <w:t>7 478</w:t>
      </w:r>
      <w:r w:rsidRPr="00B94167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й</w:t>
      </w:r>
      <w:r w:rsidRPr="00B94167">
        <w:rPr>
          <w:sz w:val="24"/>
          <w:szCs w:val="24"/>
        </w:rPr>
        <w:t xml:space="preserve"> граждан и организаций. Необходимо отметить, что все большую популярность набирает пользование электронными сервисами ФНС России, которые позволяют направить заявление в любое время без личного визита. Это наиболее удобный и оперативный способ взаимодействия налогоплательщиков с налоговыми органами. </w:t>
      </w:r>
      <w:proofErr w:type="gramStart"/>
      <w:r w:rsidRPr="00B94167">
        <w:rPr>
          <w:sz w:val="24"/>
          <w:szCs w:val="24"/>
        </w:rPr>
        <w:t>Интернет-сервисами</w:t>
      </w:r>
      <w:proofErr w:type="gramEnd"/>
      <w:r w:rsidRPr="00B94167">
        <w:rPr>
          <w:sz w:val="24"/>
          <w:szCs w:val="24"/>
        </w:rPr>
        <w:t xml:space="preserve"> воспользовались </w:t>
      </w:r>
      <w:r>
        <w:rPr>
          <w:sz w:val="24"/>
          <w:szCs w:val="24"/>
        </w:rPr>
        <w:t>79,21</w:t>
      </w:r>
      <w:r w:rsidRPr="00B94167">
        <w:rPr>
          <w:sz w:val="24"/>
          <w:szCs w:val="24"/>
        </w:rPr>
        <w:t>% граждан (</w:t>
      </w:r>
      <w:r>
        <w:rPr>
          <w:sz w:val="24"/>
          <w:szCs w:val="24"/>
        </w:rPr>
        <w:t>5 923 </w:t>
      </w:r>
      <w:r w:rsidRPr="00B94167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B94167">
        <w:rPr>
          <w:sz w:val="24"/>
          <w:szCs w:val="24"/>
        </w:rPr>
        <w:t xml:space="preserve">). </w:t>
      </w:r>
      <w:r>
        <w:rPr>
          <w:sz w:val="24"/>
          <w:szCs w:val="24"/>
        </w:rPr>
        <w:t>Статистика приведена в приложении №1.</w:t>
      </w:r>
    </w:p>
    <w:p w:rsidR="00467A2B" w:rsidRDefault="00467A2B" w:rsidP="00467A2B">
      <w:pPr>
        <w:ind w:firstLine="709"/>
        <w:contextualSpacing/>
        <w:jc w:val="both"/>
        <w:rPr>
          <w:sz w:val="24"/>
          <w:szCs w:val="24"/>
        </w:rPr>
      </w:pPr>
      <w:r w:rsidRPr="00C950AF">
        <w:rPr>
          <w:sz w:val="24"/>
          <w:szCs w:val="24"/>
        </w:rPr>
        <w:t xml:space="preserve">Значительное количество писем содержало вопросы налогообложения доходов физических лиц и администрирования страховых взносов – 1 588 обращений (21,24%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 </w:t>
      </w:r>
    </w:p>
    <w:p w:rsidR="00467A2B" w:rsidRDefault="00467A2B" w:rsidP="00467A2B">
      <w:pPr>
        <w:ind w:firstLine="709"/>
        <w:contextualSpacing/>
        <w:jc w:val="both"/>
        <w:rPr>
          <w:sz w:val="24"/>
          <w:szCs w:val="24"/>
        </w:rPr>
      </w:pPr>
      <w:r w:rsidRPr="00C950AF">
        <w:rPr>
          <w:sz w:val="24"/>
          <w:szCs w:val="24"/>
        </w:rPr>
        <w:t xml:space="preserve">В текущем периоде так же поступали обращения по возникновению задолженности по налогам, сборам и взносам в бюджеты государственных внебюджетных фондов – 1 256 обращений (16,80% от общего числа). </w:t>
      </w:r>
    </w:p>
    <w:p w:rsidR="00467A2B" w:rsidRPr="00C950AF" w:rsidRDefault="00467A2B" w:rsidP="00467A2B">
      <w:pPr>
        <w:ind w:firstLine="709"/>
        <w:contextualSpacing/>
        <w:jc w:val="both"/>
        <w:rPr>
          <w:sz w:val="24"/>
          <w:szCs w:val="24"/>
        </w:rPr>
      </w:pPr>
      <w:r w:rsidRPr="00C950AF">
        <w:rPr>
          <w:sz w:val="24"/>
          <w:szCs w:val="24"/>
        </w:rPr>
        <w:t xml:space="preserve"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 </w:t>
      </w:r>
    </w:p>
    <w:p w:rsidR="00467A2B" w:rsidRPr="00C950AF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 xml:space="preserve">– о списании (не списании) задолженности в соответствии со ст. 59 Налогового кодекса Российской Федерации (далее – НК РФ); </w:t>
      </w:r>
    </w:p>
    <w:p w:rsidR="00467A2B" w:rsidRPr="00C950AF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 xml:space="preserve">– об актуализации сальдо ЕНС в соответствии с положениями ст. 11.3 НК РФ в части исключения из совокупной обязанности налогоплательщика задолженности с истекшим сроком взыскания; </w:t>
      </w:r>
    </w:p>
    <w:p w:rsidR="00467A2B" w:rsidRPr="00C950AF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 xml:space="preserve">– об учете и распределении налогов и порядке начисления пеней в условиях ЕНС; 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 xml:space="preserve">– об отражении информации и операций на ЕНС в Личном кабинете налогоплательщика; 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 xml:space="preserve">– </w:t>
      </w:r>
      <w:proofErr w:type="gramStart"/>
      <w:r w:rsidRPr="00C950AF">
        <w:rPr>
          <w:sz w:val="24"/>
          <w:szCs w:val="24"/>
        </w:rPr>
        <w:t>о списании в бесспорном порядке денежных средств со счетов налогоплательщиков по уплате сумм налогов по объектам</w:t>
      </w:r>
      <w:proofErr w:type="gramEnd"/>
      <w:r w:rsidRPr="00C950AF">
        <w:rPr>
          <w:sz w:val="24"/>
          <w:szCs w:val="24"/>
        </w:rPr>
        <w:t>, не принадлежащим на праве собственности.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Одновременно с этим немалая часть писем затрагивала темы организации работы с налогоплательщиками – 875 обращений (11,70% от общего числа). Граждане обращались за разъяснениями законодательства о налогах и сборах, интересовались внесёнными изменениями, спрашивали о порядке предоставления налоговых вычетов и льгот по имущественным налогам, а также по случаям некорректного отражения сведений в электронном сервисе «Личный кабинет налогоплательщика для физических лиц».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Существенный удельный вес заявлений, полученных налоговыми органами Тверской области в III квартале 2024 года, составляли вопросы администрирования имущественных налогов – 814 обращений (10,88% от общего числа):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- по исчислению и уплаты налога на имущество – 419 или 5,60%;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- земельного налога – 201 или 2,69%;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lastRenderedPageBreak/>
        <w:t xml:space="preserve">- транспортного налога – 194 или 2,59%. 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В текущем периоде граждане обращались по проблемам уточнения сведений об объектах налогообложения в едином налоговом уведомлении на уплату имущественных налогов, просили пересчитать сумму налога к уплате в связи с прекращением права собственности на объект налогообложения, направляли сведения для предоставления им льгот по уплате налога. Также заявители сообщали о неполучении налоговых уведомлений на уплату имущественных налогов и отсутствии начислений по налогам в личном кабинете.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В III квартале 2024 года так же поступали обращения по налогообложению малого бизнеса, специальных налоговых режимов – 706 обращений (9,44% от общего числа). В своих заявлениях граждане интересовались: порядком освобождения от налогообложения НДС в соответствии со статьей 149 НК РФ при реализации товаров, выполнении работ, оказании услуг; порядком применения налога на профессиональный доход;  порядком определения дохода для исчисления налога, уплачиваемого в связи с применением упро</w:t>
      </w:r>
      <w:r>
        <w:rPr>
          <w:sz w:val="24"/>
          <w:szCs w:val="24"/>
        </w:rPr>
        <w:t xml:space="preserve">щённой системы налогообложения; </w:t>
      </w:r>
      <w:r w:rsidRPr="00C950AF">
        <w:rPr>
          <w:sz w:val="24"/>
          <w:szCs w:val="24"/>
        </w:rPr>
        <w:t>возможностью отмены специального налогового режима системы налогообложения в виде единого налога на вмененный доход для отдельных видов деятельности.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Вместе с тем, были получены обращения по проблемам учета налогоплательщиков, получения и отказа от ИНН – 555 обращений (7,42% от общего числа). Заявители продолжали требовать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 xml:space="preserve">Отдельные обращения в отчетном периоде, затрагивали вопросы контроля и надзора в налоговой сфере – 462 обращения (6,18% от общего числа). 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Заявителей также интересовали вопросы возврата или зачета излишне уплаченных или излишне взысканных сумм налогов, сборов, взносов, пеней и штрафов (255 обращений или 3,41%); налоговых преференций и льгот физическим лицам (246 обращений или 3,29%); налоговой отчетности (113 обращений или 1,51%); актуализации сведений об объектах налогообложения (77</w:t>
      </w:r>
      <w:r>
        <w:rPr>
          <w:sz w:val="24"/>
          <w:szCs w:val="24"/>
        </w:rPr>
        <w:t> </w:t>
      </w:r>
      <w:r w:rsidRPr="00C950AF">
        <w:rPr>
          <w:sz w:val="24"/>
          <w:szCs w:val="24"/>
        </w:rPr>
        <w:t>обращений или 1,03%).</w:t>
      </w:r>
    </w:p>
    <w:p w:rsidR="00467A2B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Подробная статистика обращений граждан в разрезе тем</w:t>
      </w:r>
      <w:r>
        <w:rPr>
          <w:sz w:val="24"/>
          <w:szCs w:val="24"/>
        </w:rPr>
        <w:t xml:space="preserve">атики приведена в </w:t>
      </w:r>
      <w:r w:rsidRPr="00C950AF">
        <w:rPr>
          <w:sz w:val="24"/>
          <w:szCs w:val="24"/>
        </w:rPr>
        <w:t>приложении № 2.</w:t>
      </w:r>
    </w:p>
    <w:p w:rsidR="00467A2B" w:rsidRPr="00C950AF" w:rsidRDefault="00467A2B" w:rsidP="00467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50AF">
        <w:rPr>
          <w:sz w:val="24"/>
          <w:szCs w:val="24"/>
        </w:rPr>
        <w:t>В Управлении в установленном порядке осуществлялся личный прием граждан, на который в III квартале 2024 года обратилось 4 заявителя. Были даны подробные разъяснения по существу заданных вопросов.</w:t>
      </w:r>
    </w:p>
    <w:p w:rsidR="00467A2B" w:rsidRDefault="00467A2B" w:rsidP="00467A2B">
      <w:pPr>
        <w:jc w:val="center"/>
        <w:rPr>
          <w:sz w:val="24"/>
          <w:szCs w:val="24"/>
        </w:rPr>
      </w:pPr>
      <w:r w:rsidRPr="00C950AF">
        <w:rPr>
          <w:sz w:val="24"/>
          <w:szCs w:val="24"/>
        </w:rPr>
        <w:t xml:space="preserve">Из полученных в отчетном периоде заявлений налогоплательщиков на контроль было поставлено 7 368 или 98,53% от общего количества, что на 9,32% больше, чем за аналогичный период 2023 года (в III квартале 2023 года </w:t>
      </w:r>
      <w:r>
        <w:rPr>
          <w:sz w:val="24"/>
          <w:szCs w:val="24"/>
        </w:rPr>
        <w:t xml:space="preserve">на контроле находилось 6 740). </w:t>
      </w:r>
    </w:p>
    <w:p w:rsidR="00467A2B" w:rsidRDefault="00467A2B" w:rsidP="00467A2B">
      <w:pPr>
        <w:jc w:val="center"/>
        <w:rPr>
          <w:sz w:val="24"/>
          <w:szCs w:val="24"/>
        </w:rPr>
      </w:pPr>
    </w:p>
    <w:p w:rsidR="00467A2B" w:rsidRPr="00467A2B" w:rsidRDefault="00467A2B" w:rsidP="00467A2B">
      <w:pPr>
        <w:jc w:val="center"/>
        <w:rPr>
          <w:b/>
          <w:szCs w:val="26"/>
        </w:rPr>
      </w:pPr>
      <w:proofErr w:type="gramStart"/>
      <w:r>
        <w:rPr>
          <w:sz w:val="24"/>
          <w:szCs w:val="24"/>
        </w:rPr>
        <w:t>И</w:t>
      </w:r>
      <w:r w:rsidRPr="00C950AF">
        <w:rPr>
          <w:sz w:val="24"/>
          <w:szCs w:val="24"/>
        </w:rPr>
        <w:t>нформация в приведена в приложении № 3.</w:t>
      </w:r>
      <w:proofErr w:type="gramEnd"/>
    </w:p>
    <w:p w:rsidR="005D1C09" w:rsidRPr="00467A2B" w:rsidRDefault="00467A2B" w:rsidP="00467A2B">
      <w:bookmarkStart w:id="0" w:name="_GoBack"/>
      <w:bookmarkEnd w:id="0"/>
    </w:p>
    <w:sectPr w:rsidR="005D1C09" w:rsidRPr="0046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AF"/>
    <w:rsid w:val="003864AE"/>
    <w:rsid w:val="00467A2B"/>
    <w:rsid w:val="00EF4C80"/>
    <w:rsid w:val="00F0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2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2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2024-10-18T13:19:00Z</dcterms:created>
  <dcterms:modified xsi:type="dcterms:W3CDTF">2024-10-18T13:22:00Z</dcterms:modified>
</cp:coreProperties>
</file>