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CB" w:rsidRDefault="00B46FCB">
      <w:pPr>
        <w:pStyle w:val="ConsPlusTitlePage"/>
      </w:pPr>
    </w:p>
    <w:p w:rsidR="00B46FCB" w:rsidRDefault="00B46F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6F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6FCB" w:rsidRDefault="00B46FCB">
            <w:pPr>
              <w:pStyle w:val="ConsPlusNormal"/>
            </w:pPr>
            <w:r>
              <w:t>15 июня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6FCB" w:rsidRDefault="00B46FCB">
            <w:pPr>
              <w:pStyle w:val="ConsPlusNormal"/>
              <w:jc w:val="right"/>
            </w:pPr>
            <w:r>
              <w:t>N 31-ОЗ</w:t>
            </w:r>
          </w:p>
        </w:tc>
      </w:tr>
    </w:tbl>
    <w:p w:rsidR="00B46FCB" w:rsidRDefault="00B46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FCB" w:rsidRDefault="00B46FCB">
      <w:pPr>
        <w:pStyle w:val="ConsPlusNormal"/>
        <w:jc w:val="both"/>
      </w:pPr>
    </w:p>
    <w:p w:rsidR="00B46FCB" w:rsidRDefault="00B46FCB">
      <w:pPr>
        <w:pStyle w:val="ConsPlusTitle"/>
        <w:jc w:val="center"/>
      </w:pPr>
      <w:r>
        <w:t>ЗАКОН</w:t>
      </w:r>
    </w:p>
    <w:p w:rsidR="00B46FCB" w:rsidRDefault="00B46FCB">
      <w:pPr>
        <w:pStyle w:val="ConsPlusTitle"/>
        <w:jc w:val="center"/>
      </w:pPr>
    </w:p>
    <w:p w:rsidR="00B46FCB" w:rsidRDefault="00B46FCB">
      <w:pPr>
        <w:pStyle w:val="ConsPlusTitle"/>
        <w:jc w:val="center"/>
      </w:pPr>
      <w:r>
        <w:t>СВЕРДЛОВСКОЙ ОБЛАСТИ</w:t>
      </w:r>
    </w:p>
    <w:p w:rsidR="00B46FCB" w:rsidRDefault="00B46FCB">
      <w:pPr>
        <w:pStyle w:val="ConsPlusTitle"/>
        <w:jc w:val="center"/>
      </w:pPr>
    </w:p>
    <w:p w:rsidR="00B46FCB" w:rsidRDefault="00B46FCB">
      <w:pPr>
        <w:pStyle w:val="ConsPlusTitle"/>
        <w:jc w:val="center"/>
      </w:pPr>
      <w:r>
        <w:t>ОБ УСТАНОВЛЕНИИ НА ТЕРРИТОРИИ СВЕРДЛОВСКОЙ ОБЛАСТИ</w:t>
      </w:r>
    </w:p>
    <w:p w:rsidR="00B46FCB" w:rsidRDefault="00B46FCB">
      <w:pPr>
        <w:pStyle w:val="ConsPlusTitle"/>
        <w:jc w:val="center"/>
      </w:pPr>
      <w:r>
        <w:t>НАЛОГОВЫХ СТАВОК ПРИ ПРИМЕНЕНИИ УПРОЩЕННОЙ</w:t>
      </w:r>
    </w:p>
    <w:p w:rsidR="00B46FCB" w:rsidRDefault="00B46FCB">
      <w:pPr>
        <w:pStyle w:val="ConsPlusTitle"/>
        <w:jc w:val="center"/>
      </w:pPr>
      <w:r>
        <w:t>СИСТЕМЫ НАЛОГООБЛОЖЕНИЯ ДЛЯ ОТДЕЛЬНЫХ КАТЕГОРИЙ</w:t>
      </w:r>
    </w:p>
    <w:p w:rsidR="00B46FCB" w:rsidRDefault="00B46FCB">
      <w:pPr>
        <w:pStyle w:val="ConsPlusTitle"/>
        <w:jc w:val="center"/>
      </w:pPr>
      <w:r>
        <w:t>НАЛОГОПЛАТЕЛЬЩИКОВ</w:t>
      </w:r>
    </w:p>
    <w:p w:rsidR="00B46FCB" w:rsidRDefault="00B46FCB">
      <w:pPr>
        <w:pStyle w:val="ConsPlusNormal"/>
        <w:jc w:val="both"/>
      </w:pPr>
    </w:p>
    <w:p w:rsidR="00B46FCB" w:rsidRDefault="00B46FCB">
      <w:pPr>
        <w:pStyle w:val="ConsPlusNormal"/>
        <w:jc w:val="right"/>
      </w:pPr>
      <w:r>
        <w:t>Принят Областной Думой</w:t>
      </w:r>
    </w:p>
    <w:p w:rsidR="00B46FCB" w:rsidRDefault="00B46FCB">
      <w:pPr>
        <w:pStyle w:val="ConsPlusNormal"/>
        <w:jc w:val="right"/>
      </w:pPr>
      <w:r>
        <w:t>Законодательного Собрания</w:t>
      </w:r>
    </w:p>
    <w:p w:rsidR="00B46FCB" w:rsidRDefault="00B46FCB">
      <w:pPr>
        <w:pStyle w:val="ConsPlusNormal"/>
        <w:jc w:val="right"/>
      </w:pPr>
      <w:r>
        <w:t>Свердловской области</w:t>
      </w:r>
    </w:p>
    <w:p w:rsidR="00B46FCB" w:rsidRDefault="00B46FCB">
      <w:pPr>
        <w:pStyle w:val="ConsPlusNormal"/>
        <w:jc w:val="right"/>
      </w:pPr>
      <w:r>
        <w:t>26 мая 2009 года</w:t>
      </w:r>
    </w:p>
    <w:p w:rsidR="00B46FCB" w:rsidRDefault="00B46FCB">
      <w:pPr>
        <w:pStyle w:val="ConsPlusNormal"/>
        <w:jc w:val="both"/>
      </w:pPr>
    </w:p>
    <w:p w:rsidR="00B46FCB" w:rsidRDefault="00B46FCB">
      <w:pPr>
        <w:pStyle w:val="ConsPlusNormal"/>
        <w:jc w:val="right"/>
      </w:pPr>
      <w:r>
        <w:t>Одобрен Палатой Представителей</w:t>
      </w:r>
    </w:p>
    <w:p w:rsidR="00B46FCB" w:rsidRDefault="00B46FCB">
      <w:pPr>
        <w:pStyle w:val="ConsPlusNormal"/>
        <w:jc w:val="right"/>
      </w:pPr>
      <w:r>
        <w:t>Законодательного Собрания</w:t>
      </w:r>
    </w:p>
    <w:p w:rsidR="00B46FCB" w:rsidRDefault="00B46FCB">
      <w:pPr>
        <w:pStyle w:val="ConsPlusNormal"/>
        <w:jc w:val="right"/>
      </w:pPr>
      <w:r>
        <w:t>Свердловской области</w:t>
      </w:r>
    </w:p>
    <w:p w:rsidR="00B46FCB" w:rsidRDefault="00B46FCB">
      <w:pPr>
        <w:pStyle w:val="ConsPlusNormal"/>
        <w:jc w:val="right"/>
      </w:pPr>
      <w:r>
        <w:t>11 июня 2009 года</w:t>
      </w:r>
    </w:p>
    <w:p w:rsidR="00B46FCB" w:rsidRDefault="00B4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7171" w:rsidRPr="003C7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FCB" w:rsidRPr="003C7171" w:rsidRDefault="00B46FCB">
            <w:pPr>
              <w:pStyle w:val="ConsPlusNormal"/>
              <w:jc w:val="center"/>
            </w:pPr>
            <w:r w:rsidRPr="003C7171">
              <w:t>Список изменяющих документов</w:t>
            </w:r>
          </w:p>
          <w:p w:rsidR="00B46FCB" w:rsidRPr="003C7171" w:rsidRDefault="00B46FCB">
            <w:pPr>
              <w:pStyle w:val="ConsPlusNormal"/>
              <w:jc w:val="center"/>
            </w:pPr>
            <w:r w:rsidRPr="003C7171">
              <w:t xml:space="preserve">(в ред. Законов Свердловской области от 08.06.2012 </w:t>
            </w:r>
            <w:hyperlink r:id="rId4">
              <w:r w:rsidRPr="003C7171">
                <w:t>N 52-ОЗ</w:t>
              </w:r>
            </w:hyperlink>
            <w:r w:rsidRPr="003C7171">
              <w:t>,</w:t>
            </w:r>
          </w:p>
          <w:p w:rsidR="00B46FCB" w:rsidRPr="003C7171" w:rsidRDefault="00B46FCB">
            <w:pPr>
              <w:pStyle w:val="ConsPlusNormal"/>
              <w:jc w:val="center"/>
            </w:pPr>
            <w:r w:rsidRPr="003C7171">
              <w:t xml:space="preserve">от 20.03.2015 </w:t>
            </w:r>
            <w:hyperlink r:id="rId5">
              <w:r w:rsidRPr="003C7171">
                <w:t>N 21-ОЗ</w:t>
              </w:r>
            </w:hyperlink>
            <w:r w:rsidRPr="003C7171">
              <w:t xml:space="preserve">, от 09.04.2020 </w:t>
            </w:r>
            <w:hyperlink r:id="rId6">
              <w:r w:rsidRPr="003C7171">
                <w:t>N 35-ОЗ</w:t>
              </w:r>
            </w:hyperlink>
            <w:r w:rsidRPr="003C7171">
              <w:t xml:space="preserve">, от 10.06.2020 </w:t>
            </w:r>
            <w:hyperlink r:id="rId7">
              <w:r w:rsidRPr="003C7171">
                <w:t>N 47-ОЗ</w:t>
              </w:r>
            </w:hyperlink>
            <w:r w:rsidRPr="003C7171">
              <w:t>,</w:t>
            </w:r>
          </w:p>
          <w:p w:rsidR="00B46FCB" w:rsidRPr="003C7171" w:rsidRDefault="00B46FCB">
            <w:pPr>
              <w:pStyle w:val="ConsPlusNormal"/>
              <w:jc w:val="center"/>
            </w:pPr>
            <w:r w:rsidRPr="003C7171">
              <w:t xml:space="preserve">от 23.07.2020 </w:t>
            </w:r>
            <w:hyperlink r:id="rId8">
              <w:r w:rsidRPr="003C7171">
                <w:t>N 79-ОЗ</w:t>
              </w:r>
            </w:hyperlink>
            <w:r w:rsidRPr="003C7171">
              <w:t xml:space="preserve">, от 19.11.2020 </w:t>
            </w:r>
            <w:hyperlink r:id="rId9">
              <w:r w:rsidRPr="003C7171">
                <w:t>N 118-ОЗ</w:t>
              </w:r>
            </w:hyperlink>
            <w:r w:rsidRPr="003C7171">
              <w:t xml:space="preserve">, от 10.12.2020 </w:t>
            </w:r>
            <w:hyperlink r:id="rId10">
              <w:r w:rsidRPr="003C7171">
                <w:t>N 136-ОЗ</w:t>
              </w:r>
            </w:hyperlink>
            <w:r w:rsidRPr="003C7171">
              <w:t>,</w:t>
            </w:r>
          </w:p>
          <w:p w:rsidR="00B46FCB" w:rsidRPr="003C7171" w:rsidRDefault="00B46FCB">
            <w:pPr>
              <w:pStyle w:val="ConsPlusNormal"/>
              <w:jc w:val="center"/>
            </w:pPr>
            <w:r w:rsidRPr="003C7171">
              <w:t xml:space="preserve">от 19.04.2022 </w:t>
            </w:r>
            <w:hyperlink r:id="rId11">
              <w:r w:rsidRPr="003C7171">
                <w:t>N 27-ОЗ</w:t>
              </w:r>
            </w:hyperlink>
            <w:r w:rsidRPr="003C7171">
              <w:t xml:space="preserve">, от 22.11.2022 </w:t>
            </w:r>
            <w:hyperlink r:id="rId12">
              <w:r w:rsidRPr="003C7171">
                <w:t>N 130-ОЗ</w:t>
              </w:r>
            </w:hyperlink>
            <w:r w:rsidRPr="003C7171">
              <w:t xml:space="preserve">, от 05.07.2024 </w:t>
            </w:r>
            <w:hyperlink r:id="rId13">
              <w:r w:rsidRPr="003C7171">
                <w:t>N 71-ОЗ</w:t>
              </w:r>
            </w:hyperlink>
            <w:r w:rsidRPr="003C7171">
              <w:t>,</w:t>
            </w:r>
          </w:p>
          <w:p w:rsidR="00B46FCB" w:rsidRPr="003C7171" w:rsidRDefault="00B46FCB">
            <w:pPr>
              <w:pStyle w:val="ConsPlusNormal"/>
              <w:jc w:val="center"/>
            </w:pPr>
            <w:r w:rsidRPr="003C7171">
              <w:t xml:space="preserve">от 14.11.2024 </w:t>
            </w:r>
            <w:hyperlink r:id="rId14">
              <w:r w:rsidRPr="003C7171">
                <w:t>N 115-ОЗ</w:t>
              </w:r>
            </w:hyperlink>
            <w:r w:rsidRPr="003C7171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</w:tr>
    </w:tbl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Title"/>
        <w:ind w:firstLine="540"/>
        <w:jc w:val="both"/>
        <w:outlineLvl w:val="0"/>
      </w:pPr>
      <w:r w:rsidRPr="003C7171">
        <w:t>Статья 1. Предмет регулирования настоящего Закона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Normal"/>
        <w:ind w:firstLine="540"/>
        <w:jc w:val="both"/>
      </w:pPr>
      <w:r w:rsidRPr="003C7171">
        <w:t xml:space="preserve">Настоящим Законом на территории Свердловской области в соответствии с </w:t>
      </w:r>
      <w:hyperlink r:id="rId15">
        <w:r w:rsidRPr="003C7171">
          <w:t>законодательством</w:t>
        </w:r>
      </w:hyperlink>
      <w:r w:rsidRPr="003C7171">
        <w:t xml:space="preserve"> Российской Федерации о налогах и сборах устанавливаются налоговые </w:t>
      </w:r>
      <w:hyperlink r:id="rId16">
        <w:r w:rsidRPr="003C7171">
          <w:t>ставки</w:t>
        </w:r>
      </w:hyperlink>
      <w:r w:rsidRPr="003C7171">
        <w:t xml:space="preserve"> при применении упрощенной системы налогообложения для отдельных категорий налогоплательщиков.</w:t>
      </w:r>
    </w:p>
    <w:p w:rsidR="00B46FCB" w:rsidRPr="003C7171" w:rsidRDefault="00B46FCB">
      <w:pPr>
        <w:pStyle w:val="ConsPlusNormal"/>
        <w:jc w:val="both"/>
      </w:pPr>
      <w:r w:rsidRPr="003C7171">
        <w:t xml:space="preserve">(в ред. </w:t>
      </w:r>
      <w:hyperlink r:id="rId17">
        <w:r w:rsidRPr="003C7171">
          <w:t>Закона</w:t>
        </w:r>
      </w:hyperlink>
      <w:r w:rsidRPr="003C7171">
        <w:t xml:space="preserve"> Свердловской области от 20.03.2015 N 21-ОЗ)</w:t>
      </w:r>
    </w:p>
    <w:p w:rsidR="00B46FCB" w:rsidRPr="003C7171" w:rsidRDefault="00B46FC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7171" w:rsidRPr="003C7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FCB" w:rsidRPr="003C7171" w:rsidRDefault="00B46FCB">
            <w:pPr>
              <w:pStyle w:val="ConsPlusNormal"/>
              <w:jc w:val="both"/>
            </w:pPr>
            <w:r w:rsidRPr="003C7171">
              <w:t xml:space="preserve">Ст. 1-1 </w:t>
            </w:r>
            <w:hyperlink w:anchor="P150">
              <w:r w:rsidRPr="003C7171">
                <w:t>не применяется</w:t>
              </w:r>
            </w:hyperlink>
            <w:r w:rsidRPr="003C7171">
              <w:t xml:space="preserve">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</w:tr>
    </w:tbl>
    <w:p w:rsidR="00B46FCB" w:rsidRPr="003C7171" w:rsidRDefault="00B4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7171" w:rsidRPr="003C7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FCB" w:rsidRPr="003C7171" w:rsidRDefault="00B46FCB">
            <w:pPr>
              <w:pStyle w:val="ConsPlusNormal"/>
              <w:jc w:val="both"/>
            </w:pPr>
            <w:r w:rsidRPr="003C7171">
              <w:t xml:space="preserve">Действие ст. 1-1 </w:t>
            </w:r>
            <w:hyperlink r:id="rId18">
              <w:r w:rsidRPr="003C7171">
                <w:t>распространяется</w:t>
              </w:r>
            </w:hyperlink>
            <w:r w:rsidRPr="003C7171">
              <w:t xml:space="preserve"> на отношения, связанные с применением упрощенной системы налогообложения налогоплательщиками - индивидуальными предпринимателями, впервые зарегистрированными после вступления в силу </w:t>
            </w:r>
            <w:hyperlink r:id="rId19">
              <w:r w:rsidRPr="003C7171">
                <w:t>Закона</w:t>
              </w:r>
            </w:hyperlink>
            <w:r w:rsidRPr="003C7171">
              <w:t xml:space="preserve"> Свердловской области от 20.03.2015 N 21-ОЗ.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</w:tr>
    </w:tbl>
    <w:p w:rsidR="00B46FCB" w:rsidRPr="003C7171" w:rsidRDefault="00B46FCB">
      <w:pPr>
        <w:pStyle w:val="ConsPlusTitle"/>
        <w:spacing w:before="280"/>
        <w:ind w:firstLine="540"/>
        <w:jc w:val="both"/>
        <w:outlineLvl w:val="0"/>
      </w:pPr>
      <w:bookmarkStart w:id="0" w:name="P36"/>
      <w:bookmarkEnd w:id="0"/>
      <w:r w:rsidRPr="003C7171">
        <w:t>Статья 1-1. Налоговая ставка в размере 0 процентов при применении упрощенной системы налогообложения в случае, если объектом налогообложения являются доходы, для отдельных категорий налогоплательщиков</w:t>
      </w:r>
    </w:p>
    <w:p w:rsidR="00B46FCB" w:rsidRPr="003C7171" w:rsidRDefault="00B46FCB">
      <w:pPr>
        <w:pStyle w:val="ConsPlusNormal"/>
        <w:jc w:val="both"/>
      </w:pPr>
      <w:r w:rsidRPr="003C7171">
        <w:t xml:space="preserve">(в ред. </w:t>
      </w:r>
      <w:hyperlink r:id="rId20">
        <w:r w:rsidRPr="003C7171">
          <w:t>Закона</w:t>
        </w:r>
      </w:hyperlink>
      <w:r w:rsidRPr="003C7171">
        <w:t xml:space="preserve"> Свердловской области от 09.04.2020 N 35-ОЗ)</w:t>
      </w:r>
    </w:p>
    <w:p w:rsidR="00B46FCB" w:rsidRPr="003C7171" w:rsidRDefault="00B46FCB">
      <w:pPr>
        <w:pStyle w:val="ConsPlusNormal"/>
        <w:ind w:firstLine="540"/>
        <w:jc w:val="both"/>
      </w:pPr>
    </w:p>
    <w:p w:rsidR="00B46FCB" w:rsidRPr="003C7171" w:rsidRDefault="00B46FCB">
      <w:pPr>
        <w:pStyle w:val="ConsPlusNormal"/>
        <w:ind w:firstLine="540"/>
        <w:jc w:val="both"/>
      </w:pPr>
      <w:r w:rsidRPr="003C7171">
        <w:lastRenderedPageBreak/>
        <w:t xml:space="preserve">(введена </w:t>
      </w:r>
      <w:hyperlink r:id="rId21">
        <w:r w:rsidRPr="003C7171">
          <w:t>Законом</w:t>
        </w:r>
      </w:hyperlink>
      <w:r w:rsidRPr="003C7171">
        <w:t xml:space="preserve"> Свердловской области от 20.03.2015 N 21-ОЗ)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Normal"/>
        <w:ind w:firstLine="540"/>
        <w:jc w:val="both"/>
      </w:pPr>
      <w:r w:rsidRPr="003C7171">
        <w:t xml:space="preserve">Установить налоговую </w:t>
      </w:r>
      <w:hyperlink r:id="rId22">
        <w:r w:rsidRPr="003C7171">
          <w:t>ставку</w:t>
        </w:r>
      </w:hyperlink>
      <w:r w:rsidRPr="003C7171">
        <w:t xml:space="preserve"> при применении упрощенной системы налогообложения в случае, если объектом налогообложения являются доходы, в размере 0 процентов для впервые зарегистрированных налогоплательщиков - индивидуальных предпринимателей, осуществляющих один или несколько из следующих видов предпринимательской деятельности: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1) виды деятельности, входящие в класс "Производство пищевых продуктов"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2) виды деятельности, входящие в группу "Производство безалкогольных напитков; производство минеральных вод и прочих питьевых вод в бутылках"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3) виды деятельности, входящие в класс "Производство текстильных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4) виды деятельности, входящие в класс "Производство одежды"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5) виды деятельности, входящие в класс "Производство кожи и изделий из кожи"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6) виды деятельности, входящие в класс "Обработка древесины и производство изделий из дерева и пробки, кроме мебели, производство изделий из соломки и материалов для плетения"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7) виды деятельности, входящие в класс "Производство бумаги и бумажных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8) виды деятельности, входящие в класс "Деятельность полиграфическая и копирование носителей информации"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9) виды деятельности, входящие в класс "Производство химических веществ и химических продуктов"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10) виды деятельности, входящие в класс "Производство резиновых и пластмассовых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11) виды деятельности, входящие в класс "Производство прочей неметаллической минеральной продукции"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12) виды деятельности, входящие в класс "Производство металлургическое"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lastRenderedPageBreak/>
        <w:t>13) виды деятельности, входящие в класс "Производство готовых металлических изделий, кроме машин и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14) виды деятельности, входящие в класс "Производство компьютеров, электронных и оптических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15) виды деятельности, входящие в класс "Производство электрического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16) виды деятельности, входящие в класс "Производство машин и оборудования, не включенных в другие группировки"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17) виды деятельности, входящие в класс "Производство автотранспортных средств, прицепов и полуприцепов"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18) виды деятельности, входящие в класс "Производство прочих транспортных средств и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19) виды деятельности, входящие в класс "Производство мебели"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20) виды деятельности, входящие в класс "Производство прочих готовых изделий" в соответствии с федеральным законодательством, устанавливающим классификацию видов экономической деятельности (за исключением видов деятельности, входящих в группу "Производство ювелирных изделий и аналогичных изделий", не включая вид "Изготовление ювелирных изделий и аналогичных изделий по индивидуальному заказу населения из серебра");</w:t>
      </w:r>
    </w:p>
    <w:p w:rsidR="00B46FCB" w:rsidRPr="003C7171" w:rsidRDefault="00B46FCB">
      <w:pPr>
        <w:pStyle w:val="ConsPlusNormal"/>
        <w:jc w:val="both"/>
      </w:pPr>
      <w:r w:rsidRPr="003C7171">
        <w:t xml:space="preserve">(в ред. Законов Свердловской области от 22.11.2022 </w:t>
      </w:r>
      <w:hyperlink r:id="rId23">
        <w:r w:rsidRPr="003C7171">
          <w:t>N 130-ОЗ</w:t>
        </w:r>
      </w:hyperlink>
      <w:r w:rsidRPr="003C7171">
        <w:t xml:space="preserve">, от 05.07.2024 </w:t>
      </w:r>
      <w:hyperlink r:id="rId24">
        <w:r w:rsidRPr="003C7171">
          <w:t>N 71-ОЗ</w:t>
        </w:r>
      </w:hyperlink>
      <w:r w:rsidRPr="003C7171">
        <w:t>)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21) виды деятельности, входящие в класс "Ремонт и монтаж машин и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22) виды деятельности, входящие в класс "Научные исследования и разработки"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23) виды деятельности, входящие в группу "Образование дошкольное"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24) виды деятельности, входящие в подкласс "Образование дополнительное"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25) виды деятельности, входящие в класс "Деятельность по уходу с обеспечением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 xml:space="preserve">26) виды деятельности, входящие в класс "Предоставление социальных услуг без </w:t>
      </w:r>
      <w:r w:rsidRPr="003C7171">
        <w:lastRenderedPageBreak/>
        <w:t>обеспечения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27) виды деятельности, входящие в группу "Деятельность в области исполнительских искусств"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28) виды деятельности, входящие в группу "Деятельность вспомогательная, связанная с исполнительскими искусствами"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29) виды деятельности, входящие в группу "Деятельность в области художественного творчества"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30) виды деятельности, входящие в класс "Деятельность библиотек, архивов, музеев и прочих объектов культуры"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31) виды деятельности, входящие в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32) виды деятельности, входящие в группу "Утилизация отсортированных материалов"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jc w:val="both"/>
      </w:pPr>
      <w:r w:rsidRPr="003C7171">
        <w:t xml:space="preserve">(подп. 32 введен </w:t>
      </w:r>
      <w:hyperlink r:id="rId25">
        <w:r w:rsidRPr="003C7171">
          <w:t>Законом</w:t>
        </w:r>
      </w:hyperlink>
      <w:r w:rsidRPr="003C7171">
        <w:t xml:space="preserve"> Свердловской области от 10.12.2020 N 136-ОЗ)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33) виды деятельности, входящие в класс "Деятельность по предоставлению мест для временного проживания" в соответствии с федеральным законодательством, устанавливающим классификацию видов экономической деятельности.</w:t>
      </w:r>
    </w:p>
    <w:p w:rsidR="00B46FCB" w:rsidRPr="003C7171" w:rsidRDefault="00B46FCB">
      <w:pPr>
        <w:pStyle w:val="ConsPlusNormal"/>
        <w:jc w:val="both"/>
      </w:pPr>
      <w:r w:rsidRPr="003C7171">
        <w:t xml:space="preserve">(подп. 33 введен </w:t>
      </w:r>
      <w:hyperlink r:id="rId26">
        <w:r w:rsidRPr="003C7171">
          <w:t>Законом</w:t>
        </w:r>
      </w:hyperlink>
      <w:r w:rsidRPr="003C7171">
        <w:t xml:space="preserve"> Свердловской области от 10.12.2020 N 136-ОЗ)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Title"/>
        <w:ind w:firstLine="540"/>
        <w:jc w:val="both"/>
        <w:outlineLvl w:val="0"/>
      </w:pPr>
      <w:r w:rsidRPr="003C7171">
        <w:t xml:space="preserve">Статьи 1-2 - 1-3. Утратили силу с 1 января 2023 года. - </w:t>
      </w:r>
      <w:hyperlink r:id="rId27">
        <w:r w:rsidRPr="003C7171">
          <w:t>Закон</w:t>
        </w:r>
      </w:hyperlink>
      <w:r w:rsidRPr="003C7171">
        <w:t xml:space="preserve"> Свердловской области от 22.11.2022 N 130-ОЗ.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Title"/>
        <w:ind w:firstLine="540"/>
        <w:jc w:val="both"/>
        <w:outlineLvl w:val="0"/>
      </w:pPr>
      <w:r w:rsidRPr="003C7171">
        <w:t>Статья 2. Дифференцированные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Normal"/>
        <w:ind w:firstLine="540"/>
        <w:jc w:val="both"/>
      </w:pPr>
      <w:r w:rsidRPr="003C7171">
        <w:t>1. Установить следующие дифференцированные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расходов:</w:t>
      </w:r>
    </w:p>
    <w:p w:rsidR="00B46FCB" w:rsidRPr="003C7171" w:rsidRDefault="00B4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7171" w:rsidRPr="003C7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FCB" w:rsidRPr="003C7171" w:rsidRDefault="00B46FCB">
            <w:pPr>
              <w:pStyle w:val="ConsPlusNormal"/>
              <w:jc w:val="both"/>
            </w:pPr>
            <w:proofErr w:type="spellStart"/>
            <w:r w:rsidRPr="003C7171">
              <w:t>Пп</w:t>
            </w:r>
            <w:proofErr w:type="spellEnd"/>
            <w:r w:rsidRPr="003C7171">
              <w:t xml:space="preserve">. 1 п. 1 ст. 2 </w:t>
            </w:r>
            <w:hyperlink w:anchor="P150">
              <w:r w:rsidRPr="003C7171">
                <w:t>не применяется</w:t>
              </w:r>
            </w:hyperlink>
            <w:r w:rsidRPr="003C7171">
              <w:t xml:space="preserve">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</w:tr>
    </w:tbl>
    <w:p w:rsidR="00B46FCB" w:rsidRPr="003C7171" w:rsidRDefault="00B46F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7171" w:rsidRPr="003C71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6FCB" w:rsidRPr="003C7171" w:rsidRDefault="00B46FCB">
            <w:pPr>
              <w:pStyle w:val="ConsPlusNormal"/>
              <w:jc w:val="both"/>
            </w:pPr>
            <w:r w:rsidRPr="003C7171">
              <w:t xml:space="preserve">Действие </w:t>
            </w:r>
            <w:proofErr w:type="spellStart"/>
            <w:r w:rsidRPr="003C7171">
              <w:t>пп</w:t>
            </w:r>
            <w:proofErr w:type="spellEnd"/>
            <w:r w:rsidRPr="003C7171">
              <w:t xml:space="preserve">. 1 п. 1 ст. 2 </w:t>
            </w:r>
            <w:hyperlink r:id="rId28">
              <w:r w:rsidRPr="003C7171">
                <w:t>распространяется</w:t>
              </w:r>
            </w:hyperlink>
            <w:r w:rsidRPr="003C7171">
              <w:t xml:space="preserve"> на отношения, связанные с применением упрощенной системы налогообложения налогоплательщиками - индивидуальными предпринимателями, впервые зарегистрированными после вступления в силу </w:t>
            </w:r>
            <w:hyperlink r:id="rId29">
              <w:r w:rsidRPr="003C7171">
                <w:t>Закона</w:t>
              </w:r>
            </w:hyperlink>
            <w:r w:rsidRPr="003C7171">
              <w:t xml:space="preserve"> Свердловской области от 20.03.2015 N 21-ОЗ.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FCB" w:rsidRPr="003C7171" w:rsidRDefault="00B46FCB">
            <w:pPr>
              <w:pStyle w:val="ConsPlusNormal"/>
            </w:pPr>
          </w:p>
        </w:tc>
      </w:tr>
    </w:tbl>
    <w:p w:rsidR="00B46FCB" w:rsidRPr="003C7171" w:rsidRDefault="00B46FCB">
      <w:pPr>
        <w:pStyle w:val="ConsPlusNormal"/>
        <w:spacing w:before="280"/>
        <w:ind w:firstLine="540"/>
        <w:jc w:val="both"/>
      </w:pPr>
      <w:bookmarkStart w:id="1" w:name="P86"/>
      <w:bookmarkEnd w:id="1"/>
      <w:r w:rsidRPr="003C7171">
        <w:t xml:space="preserve">1) 0 процентов - для впервые зарегистрированных налогоплательщиков - индивидуальных предпринимателей, осуществляющих один или несколько видов предпринимательской </w:t>
      </w:r>
      <w:r w:rsidRPr="003C7171">
        <w:lastRenderedPageBreak/>
        <w:t xml:space="preserve">деятельности, указанных в </w:t>
      </w:r>
      <w:hyperlink w:anchor="P36">
        <w:r w:rsidRPr="003C7171">
          <w:t>статье 1-1</w:t>
        </w:r>
      </w:hyperlink>
      <w:r w:rsidRPr="003C7171">
        <w:t xml:space="preserve"> настоящего Закона;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bookmarkStart w:id="2" w:name="P87"/>
      <w:bookmarkEnd w:id="2"/>
      <w:r w:rsidRPr="003C7171">
        <w:t xml:space="preserve">2) 5 процентов - для налогоплательщиков, не указанных в </w:t>
      </w:r>
      <w:hyperlink w:anchor="P86">
        <w:r w:rsidRPr="003C7171">
          <w:t>подпункте 1</w:t>
        </w:r>
      </w:hyperlink>
      <w:r w:rsidRPr="003C7171">
        <w:t xml:space="preserve"> настоящего пункта, у которых в налоговом периоде, за который подлежит уплате налог, удельный вес доходов от осуществления одного или нескольких видов деятельности, указанных в </w:t>
      </w:r>
      <w:hyperlink w:anchor="P90">
        <w:r w:rsidRPr="003C7171">
          <w:t>пункте 2</w:t>
        </w:r>
      </w:hyperlink>
      <w:r w:rsidRPr="003C7171">
        <w:t xml:space="preserve"> настоящей статьи, составляет в общей сумме доходов до их уменьшения на величину расходов не менее 70 процентов;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 xml:space="preserve">3) 7 процентов - для налогоплательщиков, не указанных в </w:t>
      </w:r>
      <w:hyperlink w:anchor="P86">
        <w:r w:rsidRPr="003C7171">
          <w:t>подпунктах 1</w:t>
        </w:r>
      </w:hyperlink>
      <w:r w:rsidRPr="003C7171">
        <w:t xml:space="preserve"> и </w:t>
      </w:r>
      <w:hyperlink w:anchor="P87">
        <w:r w:rsidRPr="003C7171">
          <w:t>2</w:t>
        </w:r>
      </w:hyperlink>
      <w:r w:rsidRPr="003C7171">
        <w:t xml:space="preserve"> настоящего пункта.</w:t>
      </w:r>
    </w:p>
    <w:p w:rsidR="00B46FCB" w:rsidRPr="003C7171" w:rsidRDefault="00B46FCB">
      <w:pPr>
        <w:pStyle w:val="ConsPlusNormal"/>
        <w:jc w:val="both"/>
      </w:pPr>
      <w:r w:rsidRPr="003C7171">
        <w:t xml:space="preserve">(п. 1 в ред. </w:t>
      </w:r>
      <w:hyperlink r:id="rId30">
        <w:r w:rsidRPr="003C7171">
          <w:t>Закона</w:t>
        </w:r>
      </w:hyperlink>
      <w:r w:rsidRPr="003C7171">
        <w:t xml:space="preserve"> Свердловской области от 20.03.2015 N 21-ОЗ)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bookmarkStart w:id="3" w:name="P90"/>
      <w:bookmarkEnd w:id="3"/>
      <w:r w:rsidRPr="003C7171">
        <w:t>2. К видам деятельности, удельный вес доходов от осуществления которых учитывается при предоставлении налогоплательщикам права использовать налоговую ставку 5 процентов при применении упрощенной системы налогообложения в случае, если объектом налогообложения являются доходы, уменьшенные на величину расходов, относятся: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1) виды деятельности, входящие в раздел "Сельское, лесное хозяйство, охота, рыболовство и рыбоводство"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2) виды деятельности, входящие в класс "Добыча прочих полезных ископаемых"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3) виды деятельности, входящие в класс "Производство пищевых продуктов"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4) виды деятельности, входящие в класс "Производство напитков"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5) виды деятельности, входящие в класс "Производство текстильных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6) виды деятельности, входящие в класс "Производство одежды"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7) виды деятельности, входящие в класс "Производство кожи и изделий из кожи"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8) виды деятельности, входящие в класс "Обработка древесины и производство изделий из дерева и пробки, кроме мебели, производство изделий из соломки и материалов для плетения"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9) виды деятельности, входящие в класс "Производство бумаги и бумажных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10) виды деятельности, входящие в класс "Деятельность полиграфическая и копирование носителей информации"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lastRenderedPageBreak/>
        <w:t>11) виды деятельности, входящие в класс "Производство химических веществ и химических продуктов"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12) виды деятельности, входящие в класс "Производство резиновых и пластмассовых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13) виды деятельности, входящие в класс "Производство прочей неметаллической минеральной продукции"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14) виды деятельности, входящие в класс "Производство металлургическое"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15) виды деятельности, входящие в класс "Производство готовых металлических изделий, кроме машин и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16) виды деятельности, входящие в класс "Производство компьютеров, электронных и оптических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17) виды деятельности, входящие в класс "Производство электрического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18) виды деятельности, входящие в класс "Производство машин и оборудования, не включенных в другие группировки"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19) виды деятельности, входящие в класс "Производство автотранспортных средств, прицепов и полуприцепов"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20) виды деятельности, входящие в класс "Производство прочих транспортных средств и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21) виды деятельности, входящие в класс "Производство мебели"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22) виды деятельности, входящие в класс "Производство прочих готовых изделий" в соответствии с федеральным законодательством, устанавливающим классификацию видов экономической деятельности (за исключением видов деятельности, входящих в группу "Производство ювелирных изделий и аналогичных изделий", не включая вид "Изготовление ювелирных изделий и аналогичных изделий по индивидуальному заказу населения из серебра");</w:t>
      </w:r>
    </w:p>
    <w:p w:rsidR="00B46FCB" w:rsidRPr="003C7171" w:rsidRDefault="00B46FCB">
      <w:pPr>
        <w:pStyle w:val="ConsPlusNormal"/>
        <w:jc w:val="both"/>
      </w:pPr>
      <w:r w:rsidRPr="003C7171">
        <w:t xml:space="preserve">(в ред. Законов Свердловской области от 22.11.2022 </w:t>
      </w:r>
      <w:hyperlink r:id="rId31">
        <w:r w:rsidRPr="003C7171">
          <w:t>N 130-ОЗ</w:t>
        </w:r>
      </w:hyperlink>
      <w:r w:rsidRPr="003C7171">
        <w:t xml:space="preserve">, от 05.07.2024 </w:t>
      </w:r>
      <w:hyperlink r:id="rId32">
        <w:r w:rsidRPr="003C7171">
          <w:t>N 71-ОЗ</w:t>
        </w:r>
      </w:hyperlink>
      <w:r w:rsidRPr="003C7171">
        <w:t>)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23) виды деятельности, входящие в раздел "Обеспечение электрической энергией, газом и паром; кондиционирование воздуха"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 xml:space="preserve">24) виды деятельности, входящие в класс "Забор, очистка и распределение воды" в </w:t>
      </w:r>
      <w:r w:rsidRPr="003C7171">
        <w:lastRenderedPageBreak/>
        <w:t>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25) виды деятельности, входящие в класс "Сбор, обработка и утилизация отходов; обработка вторичного сырья"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26) виды деятельности, входящие в раздел "Строительство"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27) виды деятельности, входящие в класс "Торговля оптовая и розничная автотранспортными средствами и мотоциклами и их ремонт"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28) виды деятельности, входящие в класс "Торговля розничная, кроме торговли автотранспортными средствами и мотоциклами" в соответствии с федеральным законодательством, устанавливающим классификацию видов экономической деятельности (за исключением видов деятельности, входящих в подгруппу "Торговля розничная ювелирными изделиями в специализированных магазинах", не включая вид "Торговля розничная ювелирными изделиями из серебра в специализированных магазинах");</w:t>
      </w:r>
    </w:p>
    <w:p w:rsidR="00B46FCB" w:rsidRPr="003C7171" w:rsidRDefault="00B46FCB">
      <w:pPr>
        <w:pStyle w:val="ConsPlusNormal"/>
        <w:jc w:val="both"/>
      </w:pPr>
      <w:r w:rsidRPr="003C7171">
        <w:t xml:space="preserve">(в ред. Законов Свердловской области от 22.11.2022 </w:t>
      </w:r>
      <w:hyperlink r:id="rId33">
        <w:r w:rsidRPr="003C7171">
          <w:t>N 130-ОЗ</w:t>
        </w:r>
      </w:hyperlink>
      <w:r w:rsidRPr="003C7171">
        <w:t xml:space="preserve">, от 05.07.2024 </w:t>
      </w:r>
      <w:hyperlink r:id="rId34">
        <w:r w:rsidRPr="003C7171">
          <w:t>N 71-ОЗ</w:t>
        </w:r>
      </w:hyperlink>
      <w:r w:rsidRPr="003C7171">
        <w:t>)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29) виды деятельности, входящие в класс "Деятельность сухопутного и трубопроводного транспорта"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30) виды деятельности, входящие в класс "Деятельность воздушного и космического транспорта"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31) виды деятельности, входящие в класс "Складское хозяйство и вспомогательная транспортная деятельность"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32) виды деятельности, входящие в класс "Деятельность почтовой связи и курьерская деятельность"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33) виды деятельности, входящие в раздел "Деятельность гостиниц и предприятий общественного питания"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34) виды деятельности, входящие в класс "Деятельность в области телевизионного и радиовещания"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35) виды деятельности, входящие в класс "Деятельность в сфере телекоммуникаций"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36) виды деятельности, входящие в класс "Деятельность в области информационных технологий"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 xml:space="preserve">37) виды деятельности, входящие в раздел "Деятельность по операциям с недвижимым имуществом" в соответствии с федеральным законодательством, устанавливающим </w:t>
      </w:r>
      <w:r w:rsidRPr="003C7171">
        <w:lastRenderedPageBreak/>
        <w:t>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38) виды деятельности, входящие в класс "Научные исследования и разработки"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39) виды деятельности, входящие в класс "Деятельность ветеринарная"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40) виды деятельности, входящие в класс "Аренда и лизинг"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41) виды деятельности, входящие в раздел "Образование"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42) виды деятельности, входящие в класс "Деятельность в области здравоохранения"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43) виды деятельности, входящие в класс "Деятельность по уходу с обеспечением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44) виды деятельности, входящие в класс "Предоставление социальных услуг без обеспечения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45) виды деятельности, входящие в класс "Деятельность творческая, деятельность в области искусства и организации развлечений"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46) виды деятельности, входящие в класс "Деятельность библиотек, архивов, музеев и прочих объектов культуры"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47) виды деятельности, входящие в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48) виды деятельности, входящие в класс "Деятельность общественных и прочих некоммерческих организаций"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jc w:val="both"/>
      </w:pPr>
      <w:r w:rsidRPr="003C7171">
        <w:t xml:space="preserve">(в ред. </w:t>
      </w:r>
      <w:hyperlink r:id="rId35">
        <w:r w:rsidRPr="003C7171">
          <w:t>Закона</w:t>
        </w:r>
      </w:hyperlink>
      <w:r w:rsidRPr="003C7171">
        <w:t xml:space="preserve"> Свердловской области от 05.07.2024 N 71-ОЗ)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49) виды деятельности, входящие в подкласс "Ремонт компьютеров и коммуникационного оборудования" в соответствии с федеральным законодательством, устанавливающим классификацию видов экономической деятельности;</w:t>
      </w:r>
    </w:p>
    <w:p w:rsidR="00B46FCB" w:rsidRPr="003C7171" w:rsidRDefault="00B46FCB">
      <w:pPr>
        <w:pStyle w:val="ConsPlusNormal"/>
        <w:spacing w:before="220"/>
        <w:ind w:firstLine="540"/>
        <w:jc w:val="both"/>
      </w:pPr>
      <w:r w:rsidRPr="003C7171">
        <w:t>50) виды деятельности, входящие в класс "Деятельность по предоставлению прочих персональных услуг" в соответствии с федеральным законодательством, устанавливающим классификацию видов экономической деятельности.</w:t>
      </w:r>
    </w:p>
    <w:p w:rsidR="00B46FCB" w:rsidRPr="003C7171" w:rsidRDefault="00B46FCB">
      <w:pPr>
        <w:pStyle w:val="ConsPlusNormal"/>
        <w:jc w:val="both"/>
      </w:pPr>
      <w:r w:rsidRPr="003C7171">
        <w:t xml:space="preserve">(п. 2 в ред. </w:t>
      </w:r>
      <w:hyperlink r:id="rId36">
        <w:r w:rsidRPr="003C7171">
          <w:t>Закона</w:t>
        </w:r>
      </w:hyperlink>
      <w:r w:rsidRPr="003C7171">
        <w:t xml:space="preserve"> Свердловской области от 20.03.2015 N 21-ОЗ)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Title"/>
        <w:ind w:firstLine="540"/>
        <w:jc w:val="both"/>
        <w:outlineLvl w:val="0"/>
      </w:pPr>
      <w:r w:rsidRPr="003C7171">
        <w:t>Статья 3. Вступление в силу настоящего Закона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Normal"/>
        <w:ind w:firstLine="540"/>
        <w:jc w:val="both"/>
      </w:pPr>
      <w:r w:rsidRPr="003C7171">
        <w:lastRenderedPageBreak/>
        <w:t>1. Настоящий Закон вступает в силу с 1 января 2010 года.</w:t>
      </w:r>
    </w:p>
    <w:p w:rsidR="00B46FCB" w:rsidRPr="003C7171" w:rsidRDefault="00B46FCB">
      <w:pPr>
        <w:pStyle w:val="ConsPlusNormal"/>
        <w:jc w:val="both"/>
      </w:pPr>
      <w:r w:rsidRPr="003C7171">
        <w:t xml:space="preserve">(в ред. </w:t>
      </w:r>
      <w:hyperlink r:id="rId37">
        <w:r w:rsidRPr="003C7171">
          <w:t>Закона</w:t>
        </w:r>
      </w:hyperlink>
      <w:r w:rsidRPr="003C7171">
        <w:t xml:space="preserve"> Свердловской области от 19.11.2020 N 118-ОЗ)</w:t>
      </w:r>
      <w:bookmarkStart w:id="4" w:name="_GoBack"/>
      <w:bookmarkEnd w:id="4"/>
    </w:p>
    <w:p w:rsidR="00B46FCB" w:rsidRPr="003C7171" w:rsidRDefault="00B46FCB">
      <w:pPr>
        <w:pStyle w:val="ConsPlusNormal"/>
        <w:spacing w:before="220"/>
        <w:ind w:firstLine="540"/>
        <w:jc w:val="both"/>
      </w:pPr>
      <w:bookmarkStart w:id="5" w:name="P150"/>
      <w:bookmarkEnd w:id="5"/>
      <w:r w:rsidRPr="003C7171">
        <w:t xml:space="preserve">2. В соответствии с федеральным законом положения </w:t>
      </w:r>
      <w:hyperlink w:anchor="P36">
        <w:r w:rsidRPr="003C7171">
          <w:t>статьи 1-1</w:t>
        </w:r>
      </w:hyperlink>
      <w:r w:rsidRPr="003C7171">
        <w:t xml:space="preserve"> и </w:t>
      </w:r>
      <w:hyperlink w:anchor="P86">
        <w:r w:rsidRPr="003C7171">
          <w:t>подпункта 1 пункта 1 статьи 2</w:t>
        </w:r>
      </w:hyperlink>
      <w:r w:rsidRPr="003C7171">
        <w:t xml:space="preserve"> настоящего Закона не применяются с 1 января 2027 года.</w:t>
      </w:r>
    </w:p>
    <w:p w:rsidR="00B46FCB" w:rsidRPr="003C7171" w:rsidRDefault="00B46FCB">
      <w:pPr>
        <w:pStyle w:val="ConsPlusNormal"/>
        <w:jc w:val="both"/>
      </w:pPr>
      <w:r w:rsidRPr="003C7171">
        <w:t xml:space="preserve">(п. 2 введен </w:t>
      </w:r>
      <w:hyperlink r:id="rId38">
        <w:r w:rsidRPr="003C7171">
          <w:t>Законом</w:t>
        </w:r>
      </w:hyperlink>
      <w:r w:rsidRPr="003C7171">
        <w:t xml:space="preserve"> Свердловской области от 19.11.2020 N 118-ОЗ; в ред. Законов Свердловской области от 19.04.2022 </w:t>
      </w:r>
      <w:hyperlink r:id="rId39">
        <w:r w:rsidRPr="003C7171">
          <w:t>N 27-ОЗ</w:t>
        </w:r>
      </w:hyperlink>
      <w:r w:rsidRPr="003C7171">
        <w:t xml:space="preserve">, от 14.11.2024 </w:t>
      </w:r>
      <w:hyperlink r:id="rId40">
        <w:r w:rsidRPr="003C7171">
          <w:t>N 115-ОЗ</w:t>
        </w:r>
      </w:hyperlink>
      <w:r w:rsidRPr="003C7171">
        <w:t>)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Normal"/>
        <w:jc w:val="right"/>
      </w:pPr>
      <w:r w:rsidRPr="003C7171">
        <w:t>Губернатор</w:t>
      </w:r>
    </w:p>
    <w:p w:rsidR="00B46FCB" w:rsidRPr="003C7171" w:rsidRDefault="00B46FCB">
      <w:pPr>
        <w:pStyle w:val="ConsPlusNormal"/>
        <w:jc w:val="right"/>
      </w:pPr>
      <w:r w:rsidRPr="003C7171">
        <w:t>Свердловской области</w:t>
      </w:r>
    </w:p>
    <w:p w:rsidR="00B46FCB" w:rsidRPr="003C7171" w:rsidRDefault="00B46FCB">
      <w:pPr>
        <w:pStyle w:val="ConsPlusNormal"/>
        <w:jc w:val="right"/>
      </w:pPr>
      <w:r w:rsidRPr="003C7171">
        <w:t>Э.Э.РОССЕЛЬ</w:t>
      </w:r>
    </w:p>
    <w:p w:rsidR="00B46FCB" w:rsidRPr="003C7171" w:rsidRDefault="00B46FCB">
      <w:pPr>
        <w:pStyle w:val="ConsPlusNormal"/>
      </w:pPr>
      <w:r w:rsidRPr="003C7171">
        <w:t>г. Екатеринбург</w:t>
      </w:r>
    </w:p>
    <w:p w:rsidR="00B46FCB" w:rsidRPr="003C7171" w:rsidRDefault="00B46FCB">
      <w:pPr>
        <w:pStyle w:val="ConsPlusNormal"/>
        <w:spacing w:before="220"/>
      </w:pPr>
      <w:r w:rsidRPr="003C7171">
        <w:t>15 июня 2009 года</w:t>
      </w:r>
    </w:p>
    <w:p w:rsidR="00B46FCB" w:rsidRPr="003C7171" w:rsidRDefault="00B46FCB">
      <w:pPr>
        <w:pStyle w:val="ConsPlusNormal"/>
        <w:spacing w:before="220"/>
      </w:pPr>
      <w:r w:rsidRPr="003C7171">
        <w:t>N 31-ОЗ</w:t>
      </w: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Normal"/>
        <w:jc w:val="both"/>
      </w:pPr>
    </w:p>
    <w:p w:rsidR="00B46FCB" w:rsidRPr="003C7171" w:rsidRDefault="00B46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ED3" w:rsidRPr="003C7171" w:rsidRDefault="00384ED3"/>
    <w:sectPr w:rsidR="00384ED3" w:rsidRPr="003C7171" w:rsidSect="0075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CB"/>
    <w:rsid w:val="00384ED3"/>
    <w:rsid w:val="003C7171"/>
    <w:rsid w:val="00B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1E63-C5E1-45EC-A50D-F9043B17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6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81490&amp;dst=100008" TargetMode="External"/><Relationship Id="rId13" Type="http://schemas.openxmlformats.org/officeDocument/2006/relationships/hyperlink" Target="https://login.consultant.ru/link/?req=doc&amp;base=RLAW071&amp;n=381193&amp;dst=100008" TargetMode="External"/><Relationship Id="rId18" Type="http://schemas.openxmlformats.org/officeDocument/2006/relationships/hyperlink" Target="https://login.consultant.ru/link/?req=doc&amp;base=RLAW071&amp;n=290513&amp;dst=100105" TargetMode="External"/><Relationship Id="rId26" Type="http://schemas.openxmlformats.org/officeDocument/2006/relationships/hyperlink" Target="https://login.consultant.ru/link/?req=doc&amp;base=RLAW071&amp;n=292101&amp;dst=100010" TargetMode="External"/><Relationship Id="rId39" Type="http://schemas.openxmlformats.org/officeDocument/2006/relationships/hyperlink" Target="https://login.consultant.ru/link/?req=doc&amp;base=RLAW071&amp;n=327062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90513&amp;dst=100012" TargetMode="External"/><Relationship Id="rId34" Type="http://schemas.openxmlformats.org/officeDocument/2006/relationships/hyperlink" Target="https://login.consultant.ru/link/?req=doc&amp;base=RLAW071&amp;n=381193&amp;dst=10001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278192&amp;dst=100008" TargetMode="External"/><Relationship Id="rId12" Type="http://schemas.openxmlformats.org/officeDocument/2006/relationships/hyperlink" Target="https://login.consultant.ru/link/?req=doc&amp;base=RLAW071&amp;n=341219&amp;dst=100008" TargetMode="External"/><Relationship Id="rId17" Type="http://schemas.openxmlformats.org/officeDocument/2006/relationships/hyperlink" Target="https://login.consultant.ru/link/?req=doc&amp;base=RLAW071&amp;n=290513&amp;dst=100011" TargetMode="External"/><Relationship Id="rId25" Type="http://schemas.openxmlformats.org/officeDocument/2006/relationships/hyperlink" Target="https://login.consultant.ru/link/?req=doc&amp;base=RLAW071&amp;n=292101&amp;dst=100008" TargetMode="External"/><Relationship Id="rId33" Type="http://schemas.openxmlformats.org/officeDocument/2006/relationships/hyperlink" Target="https://login.consultant.ru/link/?req=doc&amp;base=RLAW071&amp;n=341219&amp;dst=100011" TargetMode="External"/><Relationship Id="rId38" Type="http://schemas.openxmlformats.org/officeDocument/2006/relationships/hyperlink" Target="https://login.consultant.ru/link/?req=doc&amp;base=RLAW071&amp;n=29039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056&amp;dst=18916" TargetMode="External"/><Relationship Id="rId20" Type="http://schemas.openxmlformats.org/officeDocument/2006/relationships/hyperlink" Target="https://login.consultant.ru/link/?req=doc&amp;base=RLAW071&amp;n=290516&amp;dst=100009" TargetMode="External"/><Relationship Id="rId29" Type="http://schemas.openxmlformats.org/officeDocument/2006/relationships/hyperlink" Target="https://login.consultant.ru/link/?req=doc&amp;base=RLAW071&amp;n=29051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90516&amp;dst=100008" TargetMode="External"/><Relationship Id="rId11" Type="http://schemas.openxmlformats.org/officeDocument/2006/relationships/hyperlink" Target="https://login.consultant.ru/link/?req=doc&amp;base=RLAW071&amp;n=327062&amp;dst=100008" TargetMode="External"/><Relationship Id="rId24" Type="http://schemas.openxmlformats.org/officeDocument/2006/relationships/hyperlink" Target="https://login.consultant.ru/link/?req=doc&amp;base=RLAW071&amp;n=381193&amp;dst=100009" TargetMode="External"/><Relationship Id="rId32" Type="http://schemas.openxmlformats.org/officeDocument/2006/relationships/hyperlink" Target="https://login.consultant.ru/link/?req=doc&amp;base=RLAW071&amp;n=381193&amp;dst=100010" TargetMode="External"/><Relationship Id="rId37" Type="http://schemas.openxmlformats.org/officeDocument/2006/relationships/hyperlink" Target="https://login.consultant.ru/link/?req=doc&amp;base=RLAW071&amp;n=290391&amp;dst=100009" TargetMode="External"/><Relationship Id="rId40" Type="http://schemas.openxmlformats.org/officeDocument/2006/relationships/hyperlink" Target="https://login.consultant.ru/link/?req=doc&amp;base=RLAW071&amp;n=390301&amp;dst=100009" TargetMode="External"/><Relationship Id="rId5" Type="http://schemas.openxmlformats.org/officeDocument/2006/relationships/hyperlink" Target="https://login.consultant.ru/link/?req=doc&amp;base=RLAW071&amp;n=290513&amp;dst=100008" TargetMode="External"/><Relationship Id="rId15" Type="http://schemas.openxmlformats.org/officeDocument/2006/relationships/hyperlink" Target="https://login.consultant.ru/link/?req=doc&amp;base=LAW&amp;n=492056&amp;dst=103686" TargetMode="External"/><Relationship Id="rId23" Type="http://schemas.openxmlformats.org/officeDocument/2006/relationships/hyperlink" Target="https://login.consultant.ru/link/?req=doc&amp;base=RLAW071&amp;n=341219&amp;dst=100009" TargetMode="External"/><Relationship Id="rId28" Type="http://schemas.openxmlformats.org/officeDocument/2006/relationships/hyperlink" Target="https://login.consultant.ru/link/?req=doc&amp;base=RLAW071&amp;n=290513&amp;dst=100105" TargetMode="External"/><Relationship Id="rId36" Type="http://schemas.openxmlformats.org/officeDocument/2006/relationships/hyperlink" Target="https://login.consultant.ru/link/?req=doc&amp;base=RLAW071&amp;n=290513&amp;dst=100051" TargetMode="External"/><Relationship Id="rId10" Type="http://schemas.openxmlformats.org/officeDocument/2006/relationships/hyperlink" Target="https://login.consultant.ru/link/?req=doc&amp;base=RLAW071&amp;n=292101&amp;dst=100008" TargetMode="External"/><Relationship Id="rId19" Type="http://schemas.openxmlformats.org/officeDocument/2006/relationships/hyperlink" Target="https://login.consultant.ru/link/?req=doc&amp;base=RLAW071&amp;n=290513" TargetMode="External"/><Relationship Id="rId31" Type="http://schemas.openxmlformats.org/officeDocument/2006/relationships/hyperlink" Target="https://login.consultant.ru/link/?req=doc&amp;base=RLAW071&amp;n=341219&amp;dst=100009" TargetMode="External"/><Relationship Id="rId4" Type="http://schemas.openxmlformats.org/officeDocument/2006/relationships/hyperlink" Target="https://login.consultant.ru/link/?req=doc&amp;base=RLAW071&amp;n=103168&amp;dst=100008" TargetMode="External"/><Relationship Id="rId9" Type="http://schemas.openxmlformats.org/officeDocument/2006/relationships/hyperlink" Target="https://login.consultant.ru/link/?req=doc&amp;base=RLAW071&amp;n=290391&amp;dst=100008" TargetMode="External"/><Relationship Id="rId14" Type="http://schemas.openxmlformats.org/officeDocument/2006/relationships/hyperlink" Target="https://login.consultant.ru/link/?req=doc&amp;base=RLAW071&amp;n=390301&amp;dst=100008" TargetMode="External"/><Relationship Id="rId22" Type="http://schemas.openxmlformats.org/officeDocument/2006/relationships/hyperlink" Target="https://login.consultant.ru/link/?req=doc&amp;base=LAW&amp;n=492056&amp;dst=18924" TargetMode="External"/><Relationship Id="rId27" Type="http://schemas.openxmlformats.org/officeDocument/2006/relationships/hyperlink" Target="https://login.consultant.ru/link/?req=doc&amp;base=RLAW071&amp;n=341219&amp;dst=100010" TargetMode="External"/><Relationship Id="rId30" Type="http://schemas.openxmlformats.org/officeDocument/2006/relationships/hyperlink" Target="https://login.consultant.ru/link/?req=doc&amp;base=RLAW071&amp;n=290513&amp;dst=100046" TargetMode="External"/><Relationship Id="rId35" Type="http://schemas.openxmlformats.org/officeDocument/2006/relationships/hyperlink" Target="https://login.consultant.ru/link/?req=doc&amp;base=RLAW071&amp;n=381193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 Владимир Анатольевич</dc:creator>
  <cp:keywords/>
  <dc:description/>
  <cp:lastModifiedBy>Сотрудник</cp:lastModifiedBy>
  <cp:revision>2</cp:revision>
  <dcterms:created xsi:type="dcterms:W3CDTF">2025-01-09T05:07:00Z</dcterms:created>
  <dcterms:modified xsi:type="dcterms:W3CDTF">2025-01-09T07:37:00Z</dcterms:modified>
</cp:coreProperties>
</file>