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A9" w:rsidRDefault="00BE0A79" w:rsidP="002A6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2A6CA9" w:rsidRPr="002A6CA9" w:rsidRDefault="002A6CA9" w:rsidP="002A6C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0A79" w:rsidRPr="002A6CA9" w:rsidRDefault="00BE0A79" w:rsidP="002A6CA9">
      <w:pPr>
        <w:pStyle w:val="11"/>
        <w:spacing w:line="240" w:lineRule="auto"/>
        <w:ind w:firstLine="720"/>
        <w:jc w:val="center"/>
        <w:rPr>
          <w:b/>
          <w:sz w:val="24"/>
          <w:szCs w:val="24"/>
        </w:rPr>
      </w:pPr>
      <w:r w:rsidRPr="002A6CA9">
        <w:rPr>
          <w:b/>
          <w:sz w:val="24"/>
          <w:szCs w:val="24"/>
        </w:rPr>
        <w:t>1. Общие положения</w:t>
      </w:r>
      <w:r w:rsidR="00A6137E" w:rsidRPr="002A6CA9">
        <w:rPr>
          <w:b/>
          <w:sz w:val="24"/>
          <w:szCs w:val="24"/>
        </w:rPr>
        <w:t xml:space="preserve"> Учетной политики</w:t>
      </w:r>
    </w:p>
    <w:p w:rsidR="00BE0A79" w:rsidRPr="002A6CA9" w:rsidRDefault="00BE0A79" w:rsidP="002A6CA9">
      <w:pPr>
        <w:pStyle w:val="2"/>
        <w:numPr>
          <w:ilvl w:val="0"/>
          <w:numId w:val="0"/>
        </w:numPr>
        <w:spacing w:before="0" w:after="0" w:line="240" w:lineRule="auto"/>
        <w:ind w:firstLine="708"/>
        <w:rPr>
          <w:sz w:val="24"/>
          <w:szCs w:val="24"/>
        </w:rPr>
      </w:pPr>
      <w:r w:rsidRPr="002A6CA9">
        <w:rPr>
          <w:sz w:val="24"/>
          <w:szCs w:val="24"/>
        </w:rPr>
        <w:t xml:space="preserve">1.1.Бюджетный учет ведется в административном отделе Инспекции, возглавляемом начальником отдела. На начальника административного отдела возлагаются функции главного бухгалтера. Сотрудники </w:t>
      </w:r>
      <w:r w:rsidR="00547B12" w:rsidRPr="002A6CA9">
        <w:rPr>
          <w:sz w:val="24"/>
          <w:szCs w:val="24"/>
        </w:rPr>
        <w:t xml:space="preserve">административного отдела </w:t>
      </w:r>
      <w:r w:rsidRPr="002A6CA9">
        <w:rPr>
          <w:sz w:val="24"/>
          <w:szCs w:val="24"/>
        </w:rPr>
        <w:t xml:space="preserve"> руководствуются в своей деятельности Положением об </w:t>
      </w:r>
      <w:r w:rsidR="00547B12" w:rsidRPr="002A6CA9">
        <w:rPr>
          <w:sz w:val="24"/>
          <w:szCs w:val="24"/>
        </w:rPr>
        <w:t>административном отделе</w:t>
      </w:r>
      <w:r w:rsidRPr="002A6CA9">
        <w:rPr>
          <w:sz w:val="24"/>
          <w:szCs w:val="24"/>
        </w:rPr>
        <w:t>, должностными инструкциями.</w:t>
      </w:r>
    </w:p>
    <w:p w:rsidR="00BE0A79" w:rsidRPr="002A6CA9" w:rsidRDefault="00BE0A79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6CA9">
        <w:rPr>
          <w:rFonts w:ascii="Times New Roman" w:hAnsi="Times New Roman" w:cs="Times New Roman"/>
          <w:sz w:val="24"/>
          <w:szCs w:val="24"/>
        </w:rPr>
        <w:tab/>
        <w:t>1.2.1.Главный бухгалтер подчиняется непосредственно начальнику Инспекции и несет ответственность за формирование учетной политики, ведение бюджетного учета, своевременное представление полной и достоверной бюджетной (финансовой), налоговой и статистической отчетности</w:t>
      </w:r>
      <w:r w:rsidR="00813D33" w:rsidRPr="002A6CA9">
        <w:rPr>
          <w:rFonts w:ascii="Times New Roman" w:hAnsi="Times New Roman" w:cs="Times New Roman"/>
          <w:sz w:val="24"/>
          <w:szCs w:val="24"/>
        </w:rPr>
        <w:t xml:space="preserve"> (при отсутствии, лицо замещающее должность)</w:t>
      </w:r>
      <w:r w:rsidRPr="002A6CA9">
        <w:rPr>
          <w:rFonts w:ascii="Times New Roman" w:hAnsi="Times New Roman" w:cs="Times New Roman"/>
          <w:sz w:val="24"/>
          <w:szCs w:val="24"/>
        </w:rPr>
        <w:t>.</w:t>
      </w:r>
    </w:p>
    <w:p w:rsidR="00BE0A79" w:rsidRPr="002A6CA9" w:rsidRDefault="00BE0A79" w:rsidP="002A6CA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         1.2.2.Утвердить список лиц, имеющих право подписи бухгалтерских документов, связанных с исполнением смет доходов и расходов по бюджетным и внебюджетным источникам:</w:t>
      </w:r>
    </w:p>
    <w:p w:rsidR="00BE0A79" w:rsidRPr="002A6CA9" w:rsidRDefault="00BE0A79" w:rsidP="002A6CA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начальник Инспекции – первая подпись;</w:t>
      </w:r>
    </w:p>
    <w:p w:rsidR="00BE0A79" w:rsidRPr="002A6CA9" w:rsidRDefault="00BE0A79" w:rsidP="002A6CA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заместител</w:t>
      </w:r>
      <w:r w:rsidR="00547B12" w:rsidRPr="002A6CA9">
        <w:rPr>
          <w:rFonts w:ascii="Times New Roman" w:hAnsi="Times New Roman" w:cs="Times New Roman"/>
          <w:sz w:val="24"/>
          <w:szCs w:val="24"/>
        </w:rPr>
        <w:t>и</w:t>
      </w:r>
      <w:r w:rsidRPr="002A6CA9">
        <w:rPr>
          <w:rFonts w:ascii="Times New Roman" w:hAnsi="Times New Roman" w:cs="Times New Roman"/>
          <w:sz w:val="24"/>
          <w:szCs w:val="24"/>
        </w:rPr>
        <w:t xml:space="preserve"> начальника Инспекции – первая подпись;</w:t>
      </w:r>
    </w:p>
    <w:p w:rsidR="00BE0A79" w:rsidRPr="002A6CA9" w:rsidRDefault="00BE0A79" w:rsidP="002A6CA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547B12" w:rsidRPr="002A6CA9">
        <w:rPr>
          <w:rFonts w:ascii="Times New Roman" w:hAnsi="Times New Roman" w:cs="Times New Roman"/>
          <w:sz w:val="24"/>
          <w:szCs w:val="24"/>
        </w:rPr>
        <w:t>административного отдела</w:t>
      </w:r>
      <w:r w:rsidRPr="002A6CA9">
        <w:rPr>
          <w:rFonts w:ascii="Times New Roman" w:hAnsi="Times New Roman" w:cs="Times New Roman"/>
          <w:sz w:val="24"/>
          <w:szCs w:val="24"/>
        </w:rPr>
        <w:t xml:space="preserve"> – вторая подпись;</w:t>
      </w:r>
    </w:p>
    <w:p w:rsidR="00547B12" w:rsidRPr="002A6CA9" w:rsidRDefault="00BE0A79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="00547B12" w:rsidRPr="002A6CA9">
        <w:rPr>
          <w:rFonts w:ascii="Times New Roman" w:hAnsi="Times New Roman" w:cs="Times New Roman"/>
          <w:sz w:val="24"/>
          <w:szCs w:val="24"/>
        </w:rPr>
        <w:t>административного отдела</w:t>
      </w:r>
      <w:r w:rsidRPr="002A6CA9">
        <w:rPr>
          <w:rFonts w:ascii="Times New Roman" w:hAnsi="Times New Roman" w:cs="Times New Roman"/>
          <w:sz w:val="24"/>
          <w:szCs w:val="24"/>
        </w:rPr>
        <w:t xml:space="preserve"> – вторая подпись</w:t>
      </w:r>
      <w:r w:rsidR="00547B12" w:rsidRPr="002A6CA9">
        <w:rPr>
          <w:rFonts w:ascii="Times New Roman" w:hAnsi="Times New Roman" w:cs="Times New Roman"/>
          <w:sz w:val="24"/>
          <w:szCs w:val="24"/>
        </w:rPr>
        <w:t>;</w:t>
      </w:r>
    </w:p>
    <w:p w:rsidR="00BE0A79" w:rsidRPr="002A6CA9" w:rsidRDefault="00547B12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ведущий специалист – эксперт административного отдела  – вторая подпись</w:t>
      </w:r>
      <w:r w:rsidR="00BE0A79" w:rsidRPr="002A6CA9">
        <w:rPr>
          <w:rFonts w:ascii="Times New Roman" w:hAnsi="Times New Roman" w:cs="Times New Roman"/>
          <w:sz w:val="24"/>
          <w:szCs w:val="24"/>
        </w:rPr>
        <w:t>.</w:t>
      </w:r>
    </w:p>
    <w:p w:rsidR="00F5406E" w:rsidRPr="002A6CA9" w:rsidRDefault="00F5406E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ab/>
      </w:r>
      <w:r w:rsidR="00C71352" w:rsidRPr="002A6CA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A6CA9">
        <w:rPr>
          <w:rFonts w:ascii="Times New Roman" w:hAnsi="Times New Roman" w:cs="Times New Roman"/>
          <w:sz w:val="24"/>
          <w:szCs w:val="24"/>
        </w:rPr>
        <w:t>Постановлением Правительства РФ от 15.02.2020 № 153 «О передаче Федеральному казначейству полномочий отдельных органов исполнительной власти, их территориальных органов и подведомственных им казенных учреждений» наделять правом второй подписи</w:t>
      </w:r>
      <w:r w:rsidR="00C71352" w:rsidRPr="002A6CA9">
        <w:rPr>
          <w:rFonts w:ascii="Times New Roman" w:hAnsi="Times New Roman" w:cs="Times New Roman"/>
          <w:sz w:val="24"/>
          <w:szCs w:val="24"/>
        </w:rPr>
        <w:t xml:space="preserve"> соответствующих лиц согласно локально – правовым актам</w:t>
      </w:r>
      <w:r w:rsidRPr="002A6CA9">
        <w:rPr>
          <w:rFonts w:ascii="Times New Roman" w:hAnsi="Times New Roman" w:cs="Times New Roman"/>
          <w:sz w:val="24"/>
          <w:szCs w:val="24"/>
        </w:rPr>
        <w:t>.</w:t>
      </w:r>
    </w:p>
    <w:p w:rsidR="001C6F1F" w:rsidRPr="002A6CA9" w:rsidRDefault="001C6F1F" w:rsidP="002A6C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1.2.3.Утвердить список лиц, имеющих право подписи документов, которыми оформляются факты хозяйственной жизни с денежными средствами (акты оказанных услуг и выполненных работ): начальник Инспекции, заместитель начальника Инспекции</w:t>
      </w:r>
      <w:r w:rsidR="004040BE" w:rsidRPr="002A6CA9">
        <w:rPr>
          <w:rFonts w:ascii="Times New Roman" w:hAnsi="Times New Roman" w:cs="Times New Roman"/>
          <w:sz w:val="24"/>
          <w:szCs w:val="24"/>
        </w:rPr>
        <w:t>.</w:t>
      </w:r>
      <w:r w:rsidRPr="002A6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E99" w:rsidRPr="002A6CA9" w:rsidRDefault="004A15C7" w:rsidP="002A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6CA9">
        <w:rPr>
          <w:rFonts w:ascii="Times New Roman" w:hAnsi="Times New Roman" w:cs="Times New Roman"/>
          <w:sz w:val="24"/>
          <w:szCs w:val="24"/>
          <w:lang w:eastAsia="ar-SA"/>
        </w:rPr>
        <w:t>1.2.4. Утвердить список сотрудников, с которыми Инспекция заключает договоры о полной материальной ответственности с целью организации учета, хранения и выдачи материальных ценностей и бланков строгой отчетности, и на которых Инспекция оформляет доверенности, согласно Приложению № 7 к настоящей Учетной политике.</w:t>
      </w:r>
    </w:p>
    <w:p w:rsidR="004F777E" w:rsidRPr="002A6CA9" w:rsidRDefault="004F777E" w:rsidP="002A6C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1.2.5.Возложить обязанности по ведению учета, хранению и выдаче:</w:t>
      </w:r>
    </w:p>
    <w:p w:rsidR="004040BE" w:rsidRPr="002A6CA9" w:rsidRDefault="004F777E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        1.2.5.1.бланков строгой отчетности (трудовых книжек, вкладышей к трудовым книжкам) на </w:t>
      </w:r>
      <w:r w:rsidR="004040BE" w:rsidRPr="002A6CA9">
        <w:rPr>
          <w:rFonts w:ascii="Times New Roman" w:hAnsi="Times New Roman" w:cs="Times New Roman"/>
          <w:sz w:val="24"/>
          <w:szCs w:val="24"/>
        </w:rPr>
        <w:t>заместителя начальника административного отдела кадрового подразделения, в его отсутствие на работника его замещающего.</w:t>
      </w:r>
    </w:p>
    <w:p w:rsidR="004F777E" w:rsidRPr="002A6CA9" w:rsidRDefault="004F777E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        1.2.5</w:t>
      </w:r>
      <w:r w:rsidR="00ED46D9" w:rsidRPr="002A6CA9">
        <w:rPr>
          <w:rFonts w:ascii="Times New Roman" w:hAnsi="Times New Roman" w:cs="Times New Roman"/>
          <w:sz w:val="24"/>
          <w:szCs w:val="24"/>
        </w:rPr>
        <w:t>.2.</w:t>
      </w:r>
      <w:r w:rsidRPr="002A6CA9">
        <w:rPr>
          <w:rFonts w:ascii="Times New Roman" w:hAnsi="Times New Roman" w:cs="Times New Roman"/>
          <w:sz w:val="24"/>
          <w:szCs w:val="24"/>
        </w:rPr>
        <w:t xml:space="preserve">бланков служебных удостоверений для работников Инспекции на </w:t>
      </w:r>
      <w:r w:rsidR="004040BE" w:rsidRPr="002A6CA9">
        <w:rPr>
          <w:rFonts w:ascii="Times New Roman" w:hAnsi="Times New Roman" w:cs="Times New Roman"/>
          <w:sz w:val="24"/>
          <w:szCs w:val="24"/>
        </w:rPr>
        <w:t>заместителя начальника административного отдела кадрового подразделения, в его отсутствие на работника его замещающего</w:t>
      </w:r>
      <w:r w:rsidRPr="002A6CA9">
        <w:rPr>
          <w:rFonts w:ascii="Times New Roman" w:hAnsi="Times New Roman" w:cs="Times New Roman"/>
          <w:sz w:val="24"/>
          <w:szCs w:val="24"/>
        </w:rPr>
        <w:t>;</w:t>
      </w:r>
    </w:p>
    <w:p w:rsidR="004F777E" w:rsidRPr="002A6CA9" w:rsidRDefault="004F777E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        1.2.5.3. </w:t>
      </w:r>
      <w:proofErr w:type="gramStart"/>
      <w:r w:rsidRPr="002A6CA9">
        <w:rPr>
          <w:rFonts w:ascii="Times New Roman" w:hAnsi="Times New Roman" w:cs="Times New Roman"/>
          <w:sz w:val="24"/>
          <w:szCs w:val="24"/>
        </w:rPr>
        <w:t>товарно</w:t>
      </w:r>
      <w:r w:rsidR="00ED46D9" w:rsidRPr="002A6CA9">
        <w:rPr>
          <w:rFonts w:ascii="Times New Roman" w:hAnsi="Times New Roman" w:cs="Times New Roman"/>
          <w:sz w:val="24"/>
          <w:szCs w:val="24"/>
        </w:rPr>
        <w:t xml:space="preserve"> </w:t>
      </w:r>
      <w:r w:rsidRPr="002A6CA9">
        <w:rPr>
          <w:rFonts w:ascii="Times New Roman" w:hAnsi="Times New Roman" w:cs="Times New Roman"/>
          <w:sz w:val="24"/>
          <w:szCs w:val="24"/>
        </w:rPr>
        <w:t>- материальных</w:t>
      </w:r>
      <w:proofErr w:type="gramEnd"/>
      <w:r w:rsidRPr="002A6CA9">
        <w:rPr>
          <w:rFonts w:ascii="Times New Roman" w:hAnsi="Times New Roman" w:cs="Times New Roman"/>
          <w:sz w:val="24"/>
          <w:szCs w:val="24"/>
        </w:rPr>
        <w:t xml:space="preserve"> ценностей (кроме компьютерной техники), </w:t>
      </w:r>
      <w:r w:rsidR="00ED46D9" w:rsidRPr="002A6CA9">
        <w:rPr>
          <w:rFonts w:ascii="Times New Roman" w:hAnsi="Times New Roman" w:cs="Times New Roman"/>
          <w:sz w:val="24"/>
          <w:szCs w:val="24"/>
        </w:rPr>
        <w:t xml:space="preserve">(кроме бланков </w:t>
      </w:r>
      <w:r w:rsidRPr="002A6CA9">
        <w:rPr>
          <w:rFonts w:ascii="Times New Roman" w:hAnsi="Times New Roman" w:cs="Times New Roman"/>
          <w:sz w:val="24"/>
          <w:szCs w:val="24"/>
        </w:rPr>
        <w:t xml:space="preserve">строгой отчетности)  на </w:t>
      </w:r>
      <w:r w:rsidR="004040BE" w:rsidRPr="002A6CA9">
        <w:rPr>
          <w:rFonts w:ascii="Times New Roman" w:hAnsi="Times New Roman" w:cs="Times New Roman"/>
          <w:sz w:val="24"/>
          <w:szCs w:val="24"/>
        </w:rPr>
        <w:t>ведущего специалиста - эксперта</w:t>
      </w:r>
      <w:r w:rsidR="00ED46D9" w:rsidRPr="002A6CA9">
        <w:rPr>
          <w:rFonts w:ascii="Times New Roman" w:hAnsi="Times New Roman" w:cs="Times New Roman"/>
          <w:sz w:val="24"/>
          <w:szCs w:val="24"/>
        </w:rPr>
        <w:t xml:space="preserve"> административного отдела</w:t>
      </w:r>
      <w:r w:rsidR="00EF1DF8" w:rsidRPr="002A6CA9">
        <w:rPr>
          <w:rFonts w:ascii="Times New Roman" w:hAnsi="Times New Roman" w:cs="Times New Roman"/>
          <w:sz w:val="24"/>
          <w:szCs w:val="24"/>
        </w:rPr>
        <w:t>, в его отсутствие на работника его замещающего</w:t>
      </w:r>
      <w:r w:rsidRPr="002A6CA9">
        <w:rPr>
          <w:rFonts w:ascii="Times New Roman" w:hAnsi="Times New Roman" w:cs="Times New Roman"/>
          <w:sz w:val="24"/>
          <w:szCs w:val="24"/>
        </w:rPr>
        <w:t>;</w:t>
      </w:r>
    </w:p>
    <w:p w:rsidR="004F777E" w:rsidRPr="002A6CA9" w:rsidRDefault="004F777E" w:rsidP="002A6CA9">
      <w:pPr>
        <w:tabs>
          <w:tab w:val="num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2417" w:rsidRPr="002A6CA9">
        <w:rPr>
          <w:rFonts w:ascii="Times New Roman" w:hAnsi="Times New Roman" w:cs="Times New Roman"/>
          <w:sz w:val="24"/>
          <w:szCs w:val="24"/>
        </w:rPr>
        <w:t xml:space="preserve"> </w:t>
      </w:r>
      <w:r w:rsidRPr="002A6CA9">
        <w:rPr>
          <w:rFonts w:ascii="Times New Roman" w:hAnsi="Times New Roman" w:cs="Times New Roman"/>
          <w:sz w:val="24"/>
          <w:szCs w:val="24"/>
        </w:rPr>
        <w:t>1.2.5.4</w:t>
      </w:r>
      <w:r w:rsidR="005B5A16" w:rsidRPr="002A6C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A6CA9">
        <w:rPr>
          <w:rFonts w:ascii="Times New Roman" w:hAnsi="Times New Roman" w:cs="Times New Roman"/>
          <w:sz w:val="24"/>
          <w:szCs w:val="24"/>
        </w:rPr>
        <w:t>товарно</w:t>
      </w:r>
      <w:r w:rsidR="00ED46D9" w:rsidRPr="002A6CA9">
        <w:rPr>
          <w:rFonts w:ascii="Times New Roman" w:hAnsi="Times New Roman" w:cs="Times New Roman"/>
          <w:sz w:val="24"/>
          <w:szCs w:val="24"/>
        </w:rPr>
        <w:t xml:space="preserve"> </w:t>
      </w:r>
      <w:r w:rsidRPr="002A6CA9">
        <w:rPr>
          <w:rFonts w:ascii="Times New Roman" w:hAnsi="Times New Roman" w:cs="Times New Roman"/>
          <w:sz w:val="24"/>
          <w:szCs w:val="24"/>
        </w:rPr>
        <w:t>- материальных</w:t>
      </w:r>
      <w:proofErr w:type="gramEnd"/>
      <w:r w:rsidRPr="002A6CA9">
        <w:rPr>
          <w:rFonts w:ascii="Times New Roman" w:hAnsi="Times New Roman" w:cs="Times New Roman"/>
          <w:sz w:val="24"/>
          <w:szCs w:val="24"/>
        </w:rPr>
        <w:t xml:space="preserve"> ценностей, относящихся к компьютерной и оргтехнике, на начальника отдела информатизации</w:t>
      </w:r>
      <w:r w:rsidR="00EF1DF8" w:rsidRPr="002A6CA9">
        <w:rPr>
          <w:rFonts w:ascii="Times New Roman" w:hAnsi="Times New Roman" w:cs="Times New Roman"/>
          <w:sz w:val="24"/>
          <w:szCs w:val="24"/>
        </w:rPr>
        <w:t>, в его отсутствие на работника его замещающего</w:t>
      </w:r>
      <w:r w:rsidRPr="002A6CA9">
        <w:rPr>
          <w:rFonts w:ascii="Times New Roman" w:hAnsi="Times New Roman" w:cs="Times New Roman"/>
          <w:sz w:val="24"/>
          <w:szCs w:val="24"/>
        </w:rPr>
        <w:t>;</w:t>
      </w:r>
    </w:p>
    <w:p w:rsidR="004F777E" w:rsidRPr="002A6CA9" w:rsidRDefault="004F777E" w:rsidP="002A6CA9">
      <w:pPr>
        <w:tabs>
          <w:tab w:val="num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     </w:t>
      </w:r>
      <w:r w:rsidR="00C82417" w:rsidRPr="002A6CA9">
        <w:rPr>
          <w:rFonts w:ascii="Times New Roman" w:hAnsi="Times New Roman" w:cs="Times New Roman"/>
          <w:sz w:val="24"/>
          <w:szCs w:val="24"/>
        </w:rPr>
        <w:t xml:space="preserve"> </w:t>
      </w:r>
      <w:r w:rsidRPr="002A6CA9">
        <w:rPr>
          <w:rFonts w:ascii="Times New Roman" w:hAnsi="Times New Roman" w:cs="Times New Roman"/>
          <w:sz w:val="24"/>
          <w:szCs w:val="24"/>
        </w:rPr>
        <w:t xml:space="preserve"> </w:t>
      </w:r>
      <w:r w:rsidR="00C82417" w:rsidRPr="002A6CA9">
        <w:rPr>
          <w:rFonts w:ascii="Times New Roman" w:hAnsi="Times New Roman" w:cs="Times New Roman"/>
          <w:sz w:val="24"/>
          <w:szCs w:val="24"/>
        </w:rPr>
        <w:t xml:space="preserve"> </w:t>
      </w:r>
      <w:r w:rsidRPr="002A6CA9">
        <w:rPr>
          <w:rFonts w:ascii="Times New Roman" w:hAnsi="Times New Roman" w:cs="Times New Roman"/>
          <w:sz w:val="24"/>
          <w:szCs w:val="24"/>
        </w:rPr>
        <w:t xml:space="preserve">1.2.5.6. форменного обмундирования  на </w:t>
      </w:r>
      <w:r w:rsidR="004040BE" w:rsidRPr="002A6CA9">
        <w:rPr>
          <w:rFonts w:ascii="Times New Roman" w:hAnsi="Times New Roman" w:cs="Times New Roman"/>
          <w:sz w:val="24"/>
          <w:szCs w:val="24"/>
        </w:rPr>
        <w:t xml:space="preserve">ведущего специалиста - эксперта </w:t>
      </w:r>
      <w:r w:rsidR="00ED46D9" w:rsidRPr="002A6CA9">
        <w:rPr>
          <w:rFonts w:ascii="Times New Roman" w:hAnsi="Times New Roman" w:cs="Times New Roman"/>
          <w:sz w:val="24"/>
          <w:szCs w:val="24"/>
        </w:rPr>
        <w:t>административного отдела</w:t>
      </w:r>
      <w:r w:rsidR="00EF1DF8" w:rsidRPr="002A6CA9">
        <w:rPr>
          <w:rFonts w:ascii="Times New Roman" w:hAnsi="Times New Roman" w:cs="Times New Roman"/>
          <w:sz w:val="24"/>
          <w:szCs w:val="24"/>
        </w:rPr>
        <w:t>, в его отсутствие на работника его замещающего</w:t>
      </w:r>
      <w:r w:rsidRPr="002A6CA9">
        <w:rPr>
          <w:rFonts w:ascii="Times New Roman" w:hAnsi="Times New Roman" w:cs="Times New Roman"/>
          <w:sz w:val="24"/>
          <w:szCs w:val="24"/>
        </w:rPr>
        <w:t>.</w:t>
      </w:r>
    </w:p>
    <w:p w:rsidR="009671FE" w:rsidRPr="002A6CA9" w:rsidRDefault="009671FE" w:rsidP="002A6CA9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iCs/>
          <w:sz w:val="24"/>
          <w:szCs w:val="24"/>
        </w:rPr>
      </w:pPr>
      <w:r w:rsidRPr="002A6CA9">
        <w:rPr>
          <w:sz w:val="24"/>
          <w:szCs w:val="24"/>
        </w:rPr>
        <w:t xml:space="preserve">   </w:t>
      </w:r>
      <w:bookmarkStart w:id="1" w:name="_ref_307647"/>
      <w:r w:rsidR="00BF5429" w:rsidRPr="002A6CA9">
        <w:rPr>
          <w:sz w:val="24"/>
          <w:szCs w:val="24"/>
        </w:rPr>
        <w:t>1.3.</w:t>
      </w:r>
      <w:r w:rsidRPr="002A6CA9">
        <w:rPr>
          <w:iCs/>
          <w:sz w:val="24"/>
          <w:szCs w:val="24"/>
        </w:rPr>
        <w:t xml:space="preserve"> </w:t>
      </w:r>
      <w:bookmarkStart w:id="2" w:name="_ref_1414986"/>
      <w:r w:rsidRPr="002A6CA9">
        <w:rPr>
          <w:sz w:val="24"/>
          <w:szCs w:val="24"/>
        </w:rPr>
        <w:t>Порядок передачи документов и дел при смене руководителя, главного бухгалтера приведен в Приложении № 16  к Учетной политике.</w:t>
      </w:r>
      <w:bookmarkEnd w:id="1"/>
      <w:bookmarkEnd w:id="2"/>
    </w:p>
    <w:p w:rsidR="009671FE" w:rsidRPr="002A6CA9" w:rsidRDefault="000E287A" w:rsidP="002A6CA9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</w:t>
      </w:r>
      <w:r w:rsidR="009671FE" w:rsidRPr="002A6CA9">
        <w:rPr>
          <w:rFonts w:ascii="Times New Roman" w:hAnsi="Times New Roman" w:cs="Times New Roman"/>
          <w:sz w:val="24"/>
          <w:szCs w:val="24"/>
        </w:rPr>
        <w:t>1</w:t>
      </w:r>
      <w:r w:rsidR="009671FE" w:rsidRPr="002A6CA9">
        <w:rPr>
          <w:rFonts w:ascii="Times New Roman" w:hAnsi="Times New Roman" w:cs="Times New Roman"/>
          <w:bCs/>
          <w:sz w:val="24"/>
          <w:szCs w:val="24"/>
        </w:rPr>
        <w:t>.</w:t>
      </w:r>
      <w:r w:rsidR="00BF5429" w:rsidRPr="002A6CA9">
        <w:rPr>
          <w:rFonts w:ascii="Times New Roman" w:hAnsi="Times New Roman" w:cs="Times New Roman"/>
          <w:bCs/>
          <w:sz w:val="24"/>
          <w:szCs w:val="24"/>
        </w:rPr>
        <w:t>4</w:t>
      </w:r>
      <w:r w:rsidR="009671FE" w:rsidRPr="002A6C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671FE" w:rsidRPr="002A6CA9">
        <w:rPr>
          <w:rFonts w:ascii="Times New Roman" w:eastAsia="Calibri" w:hAnsi="Times New Roman" w:cs="Times New Roman"/>
          <w:sz w:val="24"/>
          <w:szCs w:val="24"/>
        </w:rPr>
        <w:t>Установить срок выдачи доверенностей – 15 дней, на получение и отправку почтовой корреспонденции, получение бензина – до 1 года.</w:t>
      </w:r>
    </w:p>
    <w:p w:rsidR="000E287A" w:rsidRPr="002A6CA9" w:rsidRDefault="000E287A" w:rsidP="002A6CA9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A6CA9">
        <w:rPr>
          <w:rFonts w:ascii="Times New Roman" w:eastAsia="Calibri" w:hAnsi="Times New Roman" w:cs="Times New Roman"/>
          <w:sz w:val="24"/>
          <w:szCs w:val="24"/>
        </w:rPr>
        <w:t xml:space="preserve">  1.</w:t>
      </w:r>
      <w:r w:rsidR="00BF5429" w:rsidRPr="002A6CA9">
        <w:rPr>
          <w:rFonts w:ascii="Times New Roman" w:eastAsia="Calibri" w:hAnsi="Times New Roman" w:cs="Times New Roman"/>
          <w:sz w:val="24"/>
          <w:szCs w:val="24"/>
        </w:rPr>
        <w:t>5</w:t>
      </w:r>
      <w:r w:rsidRPr="002A6CA9">
        <w:rPr>
          <w:rFonts w:ascii="Times New Roman" w:eastAsia="Calibri" w:hAnsi="Times New Roman" w:cs="Times New Roman"/>
          <w:sz w:val="24"/>
          <w:szCs w:val="24"/>
        </w:rPr>
        <w:t>.Утвердить постоянно действующие комиссии согласно Приложению № 3.</w:t>
      </w:r>
    </w:p>
    <w:p w:rsidR="009671FE" w:rsidRPr="002A6CA9" w:rsidRDefault="000E287A" w:rsidP="002A6C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="009671FE" w:rsidRPr="002A6CA9">
        <w:rPr>
          <w:rFonts w:ascii="Times New Roman" w:eastAsia="Calibri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eastAsia="Calibri" w:hAnsi="Times New Roman" w:cs="Times New Roman"/>
          <w:sz w:val="24"/>
          <w:szCs w:val="24"/>
        </w:rPr>
        <w:t>6</w:t>
      </w:r>
      <w:r w:rsidR="009671FE" w:rsidRPr="002A6CA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671FE" w:rsidRPr="002A6CA9">
        <w:rPr>
          <w:rFonts w:ascii="Times New Roman" w:hAnsi="Times New Roman" w:cs="Times New Roman"/>
          <w:sz w:val="24"/>
          <w:szCs w:val="24"/>
        </w:rPr>
        <w:t>Установить следующие  сроки выплаты заработной платы:</w:t>
      </w:r>
    </w:p>
    <w:p w:rsidR="009671FE" w:rsidRPr="002A6CA9" w:rsidRDefault="009671FE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выплата аванса – 1</w:t>
      </w:r>
      <w:r w:rsidR="005616AE" w:rsidRPr="002A6CA9">
        <w:rPr>
          <w:rFonts w:ascii="Times New Roman" w:hAnsi="Times New Roman" w:cs="Times New Roman"/>
          <w:sz w:val="24"/>
          <w:szCs w:val="24"/>
        </w:rPr>
        <w:t>6</w:t>
      </w:r>
      <w:r w:rsidRPr="002A6CA9">
        <w:rPr>
          <w:rFonts w:ascii="Times New Roman" w:hAnsi="Times New Roman" w:cs="Times New Roman"/>
          <w:sz w:val="24"/>
          <w:szCs w:val="24"/>
        </w:rPr>
        <w:t>-го числа текущего месяца;</w:t>
      </w:r>
    </w:p>
    <w:p w:rsidR="009671FE" w:rsidRPr="002A6CA9" w:rsidRDefault="009671FE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выплата заработной платы  - 1-го числа следующего месяца</w:t>
      </w:r>
      <w:r w:rsidR="008F2703" w:rsidRPr="002A6CA9">
        <w:rPr>
          <w:rFonts w:ascii="Times New Roman" w:hAnsi="Times New Roman" w:cs="Times New Roman"/>
          <w:sz w:val="24"/>
          <w:szCs w:val="24"/>
        </w:rPr>
        <w:t xml:space="preserve">. </w:t>
      </w:r>
      <w:r w:rsidRPr="002A6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1FE" w:rsidRPr="002A6CA9" w:rsidRDefault="000E287A" w:rsidP="002A6C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</w:t>
      </w:r>
      <w:r w:rsidR="009671FE" w:rsidRPr="002A6CA9">
        <w:rPr>
          <w:rFonts w:ascii="Times New Roman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sz w:val="24"/>
          <w:szCs w:val="24"/>
        </w:rPr>
        <w:t>6</w:t>
      </w:r>
      <w:r w:rsidR="009671FE" w:rsidRPr="002A6CA9">
        <w:rPr>
          <w:rFonts w:ascii="Times New Roman" w:hAnsi="Times New Roman" w:cs="Times New Roman"/>
          <w:sz w:val="24"/>
          <w:szCs w:val="24"/>
        </w:rPr>
        <w:t xml:space="preserve">.1. </w:t>
      </w:r>
      <w:r w:rsidR="008F2703" w:rsidRPr="002A6CA9">
        <w:rPr>
          <w:rFonts w:ascii="Times New Roman" w:hAnsi="Times New Roman" w:cs="Times New Roman"/>
          <w:sz w:val="24"/>
          <w:szCs w:val="24"/>
        </w:rPr>
        <w:t>Оплата заработной платы в декабре допускается после 20-го числа, в связи с завершением финансового года</w:t>
      </w:r>
      <w:r w:rsidR="009671FE" w:rsidRPr="002A6CA9">
        <w:rPr>
          <w:rFonts w:ascii="Times New Roman" w:hAnsi="Times New Roman" w:cs="Times New Roman"/>
          <w:sz w:val="24"/>
          <w:szCs w:val="24"/>
        </w:rPr>
        <w:t>.</w:t>
      </w:r>
    </w:p>
    <w:p w:rsidR="009671FE" w:rsidRPr="002A6CA9" w:rsidRDefault="000E287A" w:rsidP="002A6CA9">
      <w:pPr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</w:t>
      </w:r>
      <w:r w:rsidR="009671FE" w:rsidRPr="002A6CA9">
        <w:rPr>
          <w:rFonts w:ascii="Times New Roman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sz w:val="24"/>
          <w:szCs w:val="24"/>
        </w:rPr>
        <w:t>6</w:t>
      </w:r>
      <w:r w:rsidR="009671FE" w:rsidRPr="002A6CA9">
        <w:rPr>
          <w:rFonts w:ascii="Times New Roman" w:hAnsi="Times New Roman" w:cs="Times New Roman"/>
          <w:sz w:val="24"/>
          <w:szCs w:val="24"/>
        </w:rPr>
        <w:t>.2. В условиях невозможности своевременной выдачи заработной платы по причинам, не зависящим от работодателя, расчет производится по мере поступления лимитов бюджетных обязательств на лицевой счет Инспекции в органе Федерального Казначейства. Материальная помощь, единовременные выплаты, премии</w:t>
      </w:r>
      <w:r w:rsidR="004C3AFF" w:rsidRPr="002A6CA9">
        <w:rPr>
          <w:rFonts w:ascii="Times New Roman" w:hAnsi="Times New Roman" w:cs="Times New Roman"/>
          <w:sz w:val="24"/>
          <w:szCs w:val="24"/>
        </w:rPr>
        <w:t>, оплата листков нетрудоспособности</w:t>
      </w:r>
      <w:r w:rsidR="009671FE" w:rsidRPr="002A6CA9">
        <w:rPr>
          <w:rFonts w:ascii="Times New Roman" w:hAnsi="Times New Roman" w:cs="Times New Roman"/>
          <w:sz w:val="24"/>
          <w:szCs w:val="24"/>
        </w:rPr>
        <w:t xml:space="preserve"> могут выдаваться в </w:t>
      </w:r>
      <w:proofErr w:type="spellStart"/>
      <w:r w:rsidR="009671FE" w:rsidRPr="002A6CA9">
        <w:rPr>
          <w:rFonts w:ascii="Times New Roman" w:hAnsi="Times New Roman" w:cs="Times New Roman"/>
          <w:sz w:val="24"/>
          <w:szCs w:val="24"/>
        </w:rPr>
        <w:t>межрасчетный</w:t>
      </w:r>
      <w:proofErr w:type="spellEnd"/>
      <w:r w:rsidR="009671FE" w:rsidRPr="002A6CA9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9671FE" w:rsidRPr="002A6CA9" w:rsidRDefault="000E287A" w:rsidP="002A6C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</w:t>
      </w:r>
      <w:r w:rsidR="009671FE" w:rsidRPr="002A6CA9">
        <w:rPr>
          <w:rFonts w:ascii="Times New Roman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sz w:val="24"/>
          <w:szCs w:val="24"/>
        </w:rPr>
        <w:t>7</w:t>
      </w:r>
      <w:r w:rsidR="009671FE" w:rsidRPr="002A6CA9">
        <w:rPr>
          <w:rFonts w:ascii="Times New Roman" w:hAnsi="Times New Roman" w:cs="Times New Roman"/>
          <w:sz w:val="24"/>
          <w:szCs w:val="24"/>
        </w:rPr>
        <w:t>. Оплата труда сотрудников Инспекции  осуществляется согласно штатному расписанию, утвержденного приказом начальника Инспекции</w:t>
      </w:r>
      <w:r w:rsidR="00126164" w:rsidRPr="002A6CA9">
        <w:rPr>
          <w:rFonts w:ascii="Times New Roman" w:hAnsi="Times New Roman" w:cs="Times New Roman"/>
          <w:sz w:val="24"/>
          <w:szCs w:val="24"/>
        </w:rPr>
        <w:t xml:space="preserve"> и на основании табеля учета рабочего времени</w:t>
      </w:r>
      <w:r w:rsidR="009671FE" w:rsidRPr="002A6CA9">
        <w:rPr>
          <w:rFonts w:ascii="Times New Roman" w:hAnsi="Times New Roman" w:cs="Times New Roman"/>
          <w:sz w:val="24"/>
          <w:szCs w:val="24"/>
        </w:rPr>
        <w:t xml:space="preserve">. Обязанности по ведению табеля  учета рабочего времени (ф.0504421) возложены  на </w:t>
      </w:r>
      <w:r w:rsidR="00126164" w:rsidRPr="002A6CA9">
        <w:rPr>
          <w:rFonts w:ascii="Times New Roman" w:hAnsi="Times New Roman" w:cs="Times New Roman"/>
          <w:sz w:val="24"/>
          <w:szCs w:val="24"/>
        </w:rPr>
        <w:t>работников административного отдела кадрового подразделения</w:t>
      </w:r>
      <w:r w:rsidR="009671FE" w:rsidRPr="002A6CA9">
        <w:rPr>
          <w:rFonts w:ascii="Times New Roman" w:hAnsi="Times New Roman" w:cs="Times New Roman"/>
          <w:sz w:val="24"/>
          <w:szCs w:val="24"/>
        </w:rPr>
        <w:t>.</w:t>
      </w:r>
      <w:r w:rsidR="00967837" w:rsidRPr="002A6CA9">
        <w:rPr>
          <w:rFonts w:ascii="Times New Roman" w:hAnsi="Times New Roman" w:cs="Times New Roman"/>
          <w:sz w:val="24"/>
          <w:szCs w:val="24"/>
        </w:rPr>
        <w:t xml:space="preserve"> В случае необходимости работником административного отдела кадрового подразделения составляется корректирующий табель и передается на оплату работнику </w:t>
      </w:r>
      <w:r w:rsidR="00476C57" w:rsidRPr="002A6CA9">
        <w:rPr>
          <w:rFonts w:ascii="Times New Roman" w:hAnsi="Times New Roman" w:cs="Times New Roman"/>
          <w:sz w:val="24"/>
          <w:szCs w:val="24"/>
        </w:rPr>
        <w:t>ответственному за начисление заработной платы.</w:t>
      </w:r>
    </w:p>
    <w:p w:rsidR="009671FE" w:rsidRPr="002A6CA9" w:rsidRDefault="000E287A" w:rsidP="002A6C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</w:t>
      </w:r>
      <w:r w:rsidR="009671FE" w:rsidRPr="002A6CA9">
        <w:rPr>
          <w:rFonts w:ascii="Times New Roman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sz w:val="24"/>
          <w:szCs w:val="24"/>
        </w:rPr>
        <w:t>7</w:t>
      </w:r>
      <w:r w:rsidR="009671FE" w:rsidRPr="002A6CA9">
        <w:rPr>
          <w:rFonts w:ascii="Times New Roman" w:hAnsi="Times New Roman" w:cs="Times New Roman"/>
          <w:sz w:val="24"/>
          <w:szCs w:val="24"/>
        </w:rPr>
        <w:t>.1. При этом в графах 20 и 37 табеля (ф. 0504421) предусмотрено отражение информации в разрезе  «неявок»:</w:t>
      </w:r>
    </w:p>
    <w:p w:rsidR="009671FE" w:rsidRPr="002A6CA9" w:rsidRDefault="009671FE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в верхней половине строки – часы неявок;</w:t>
      </w:r>
    </w:p>
    <w:p w:rsidR="009671FE" w:rsidRPr="002A6CA9" w:rsidRDefault="009671FE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в нижней половине строки – дни неявок.</w:t>
      </w:r>
    </w:p>
    <w:p w:rsidR="009671FE" w:rsidRPr="002A6CA9" w:rsidRDefault="000E287A" w:rsidP="002A6C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</w:t>
      </w:r>
      <w:r w:rsidR="009671FE" w:rsidRPr="002A6CA9">
        <w:rPr>
          <w:rFonts w:ascii="Times New Roman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sz w:val="24"/>
          <w:szCs w:val="24"/>
        </w:rPr>
        <w:t>7</w:t>
      </w:r>
      <w:r w:rsidR="009671FE" w:rsidRPr="002A6CA9">
        <w:rPr>
          <w:rFonts w:ascii="Times New Roman" w:hAnsi="Times New Roman" w:cs="Times New Roman"/>
          <w:sz w:val="24"/>
          <w:szCs w:val="24"/>
        </w:rPr>
        <w:t>.2. При заполнении табеля</w:t>
      </w:r>
      <w:r w:rsidR="004C3AFF" w:rsidRPr="002A6CA9">
        <w:rPr>
          <w:rFonts w:ascii="Times New Roman" w:hAnsi="Times New Roman" w:cs="Times New Roman"/>
          <w:sz w:val="24"/>
          <w:szCs w:val="24"/>
        </w:rPr>
        <w:t xml:space="preserve"> </w:t>
      </w:r>
      <w:r w:rsidR="009671FE" w:rsidRPr="002A6CA9">
        <w:rPr>
          <w:rFonts w:ascii="Times New Roman" w:hAnsi="Times New Roman" w:cs="Times New Roman"/>
          <w:sz w:val="24"/>
          <w:szCs w:val="24"/>
        </w:rPr>
        <w:t>(ф. 0504421) применяются условные обозначения (Приложение № 14</w:t>
      </w:r>
      <w:r w:rsidR="009671FE" w:rsidRPr="002A6C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настоящей Учетной политике</w:t>
      </w:r>
      <w:r w:rsidR="009671FE" w:rsidRPr="002A6CA9">
        <w:rPr>
          <w:rFonts w:ascii="Times New Roman" w:hAnsi="Times New Roman" w:cs="Times New Roman"/>
          <w:sz w:val="24"/>
          <w:szCs w:val="24"/>
        </w:rPr>
        <w:t>).</w:t>
      </w:r>
    </w:p>
    <w:p w:rsidR="009671FE" w:rsidRPr="002A6CA9" w:rsidRDefault="000E287A" w:rsidP="002A6C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</w:t>
      </w:r>
      <w:r w:rsidR="009671FE" w:rsidRPr="002A6CA9">
        <w:rPr>
          <w:rFonts w:ascii="Times New Roman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sz w:val="24"/>
          <w:szCs w:val="24"/>
        </w:rPr>
        <w:t>8</w:t>
      </w:r>
      <w:r w:rsidR="009671FE" w:rsidRPr="002A6CA9">
        <w:rPr>
          <w:rFonts w:ascii="Times New Roman" w:hAnsi="Times New Roman" w:cs="Times New Roman"/>
          <w:sz w:val="24"/>
          <w:szCs w:val="24"/>
        </w:rPr>
        <w:t>.Вновь принятым работникам на государственную гражданскую службу устанавливается денежное содержание,  в  соответствии  с  Федеральным законом  от 27.07.2014  №79-ФЗ «О государственной гражданской службе Российской Федерации». Все ежемесячные надбавки и иные выплаты, предусмотренные соответствующими нормативными документами, устанавливаются приказом начальника Инспекции.</w:t>
      </w:r>
    </w:p>
    <w:p w:rsidR="009671FE" w:rsidRPr="002A6CA9" w:rsidRDefault="000E287A" w:rsidP="002A6C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</w:t>
      </w:r>
      <w:r w:rsidR="009671FE" w:rsidRPr="002A6CA9">
        <w:rPr>
          <w:rFonts w:ascii="Times New Roman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sz w:val="24"/>
          <w:szCs w:val="24"/>
        </w:rPr>
        <w:t>8</w:t>
      </w:r>
      <w:r w:rsidR="009671FE" w:rsidRPr="002A6CA9">
        <w:rPr>
          <w:rFonts w:ascii="Times New Roman" w:hAnsi="Times New Roman" w:cs="Times New Roman"/>
          <w:sz w:val="24"/>
          <w:szCs w:val="24"/>
        </w:rPr>
        <w:t xml:space="preserve">.1. Премирование и другие виды материального поощрения сотрудников Инспекции  производятся в соответствии  с  действующим законодательством РФ и положениями, утвержденными  приказами начальника Инспекции.     </w:t>
      </w:r>
    </w:p>
    <w:p w:rsidR="009671FE" w:rsidRPr="002A6CA9" w:rsidRDefault="000E287A" w:rsidP="002A6CA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</w:t>
      </w:r>
      <w:r w:rsidR="009671FE" w:rsidRPr="002A6CA9">
        <w:rPr>
          <w:rFonts w:ascii="Times New Roman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sz w:val="24"/>
          <w:szCs w:val="24"/>
        </w:rPr>
        <w:t>9</w:t>
      </w:r>
      <w:r w:rsidR="009671FE" w:rsidRPr="002A6CA9">
        <w:rPr>
          <w:rFonts w:ascii="Times New Roman" w:hAnsi="Times New Roman" w:cs="Times New Roman"/>
          <w:sz w:val="24"/>
          <w:szCs w:val="24"/>
        </w:rPr>
        <w:t>. Утвердить форму расчетного листка (Приложение №</w:t>
      </w:r>
      <w:r w:rsidR="009671FE" w:rsidRPr="002A6CA9">
        <w:rPr>
          <w:rFonts w:ascii="Times New Roman" w:hAnsi="Times New Roman" w:cs="Times New Roman"/>
          <w:bCs/>
          <w:sz w:val="24"/>
          <w:szCs w:val="24"/>
        </w:rPr>
        <w:t>15</w:t>
      </w:r>
      <w:r w:rsidR="009671FE" w:rsidRPr="002A6CA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 настоящей Учетной политике</w:t>
      </w:r>
      <w:r w:rsidR="009671FE" w:rsidRPr="002A6CA9">
        <w:rPr>
          <w:rFonts w:ascii="Times New Roman" w:hAnsi="Times New Roman" w:cs="Times New Roman"/>
          <w:sz w:val="24"/>
          <w:szCs w:val="24"/>
        </w:rPr>
        <w:t>).</w:t>
      </w:r>
    </w:p>
    <w:p w:rsidR="009671FE" w:rsidRPr="002A6CA9" w:rsidRDefault="000E287A" w:rsidP="002A6CA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C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671FE" w:rsidRPr="002A6CA9">
        <w:rPr>
          <w:rFonts w:ascii="Times New Roman" w:hAnsi="Times New Roman" w:cs="Times New Roman"/>
          <w:bCs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bCs/>
          <w:sz w:val="24"/>
          <w:szCs w:val="24"/>
        </w:rPr>
        <w:t>9</w:t>
      </w:r>
      <w:r w:rsidR="009671FE" w:rsidRPr="002A6CA9">
        <w:rPr>
          <w:rFonts w:ascii="Times New Roman" w:hAnsi="Times New Roman" w:cs="Times New Roman"/>
          <w:bCs/>
          <w:sz w:val="24"/>
          <w:szCs w:val="24"/>
        </w:rPr>
        <w:t xml:space="preserve">.1. Работнику </w:t>
      </w:r>
      <w:r w:rsidR="004C3AFF" w:rsidRPr="002A6CA9">
        <w:rPr>
          <w:rFonts w:ascii="Times New Roman" w:hAnsi="Times New Roman" w:cs="Times New Roman"/>
          <w:bCs/>
          <w:sz w:val="24"/>
          <w:szCs w:val="24"/>
        </w:rPr>
        <w:t>административного отдела</w:t>
      </w:r>
      <w:r w:rsidR="009671FE" w:rsidRPr="002A6CA9">
        <w:rPr>
          <w:rFonts w:ascii="Times New Roman" w:hAnsi="Times New Roman" w:cs="Times New Roman"/>
          <w:bCs/>
          <w:sz w:val="24"/>
          <w:szCs w:val="24"/>
        </w:rPr>
        <w:t>, ответственному за начисление заработной платы, выдавать расчетные листы начальникам отделов</w:t>
      </w:r>
      <w:r w:rsidR="004C3AFF" w:rsidRPr="002A6CA9">
        <w:rPr>
          <w:rFonts w:ascii="Times New Roman" w:hAnsi="Times New Roman" w:cs="Times New Roman"/>
          <w:bCs/>
          <w:sz w:val="24"/>
          <w:szCs w:val="24"/>
        </w:rPr>
        <w:t xml:space="preserve"> (в отсутствие, работнику его замещающему)</w:t>
      </w:r>
      <w:r w:rsidR="009671FE" w:rsidRPr="002A6CA9">
        <w:rPr>
          <w:rFonts w:ascii="Times New Roman" w:hAnsi="Times New Roman" w:cs="Times New Roman"/>
          <w:bCs/>
          <w:sz w:val="24"/>
          <w:szCs w:val="24"/>
        </w:rPr>
        <w:t xml:space="preserve"> на всех сотрудников отдела в сроки выдачи заработной платы. </w:t>
      </w:r>
    </w:p>
    <w:p w:rsidR="009671FE" w:rsidRPr="002A6CA9" w:rsidRDefault="000E287A" w:rsidP="002A6C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</w:t>
      </w:r>
      <w:r w:rsidR="009671FE" w:rsidRPr="002A6CA9">
        <w:rPr>
          <w:rFonts w:ascii="Times New Roman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sz w:val="24"/>
          <w:szCs w:val="24"/>
        </w:rPr>
        <w:t>10</w:t>
      </w:r>
      <w:r w:rsidR="009671FE" w:rsidRPr="002A6CA9">
        <w:rPr>
          <w:rFonts w:ascii="Times New Roman" w:hAnsi="Times New Roman" w:cs="Times New Roman"/>
          <w:sz w:val="24"/>
          <w:szCs w:val="24"/>
        </w:rPr>
        <w:t>. Ремонт автомобилей с учетом стоимости запасных частей оплачивается по подстатье 225 «Работы, услуги по содержанию имущества».</w:t>
      </w:r>
    </w:p>
    <w:p w:rsidR="009671FE" w:rsidRPr="002A6CA9" w:rsidRDefault="000E287A" w:rsidP="002A6C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</w:t>
      </w:r>
      <w:r w:rsidR="009671FE" w:rsidRPr="002A6CA9">
        <w:rPr>
          <w:rFonts w:ascii="Times New Roman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sz w:val="24"/>
          <w:szCs w:val="24"/>
        </w:rPr>
        <w:t>11</w:t>
      </w:r>
      <w:r w:rsidR="009671FE" w:rsidRPr="002A6CA9">
        <w:rPr>
          <w:rFonts w:ascii="Times New Roman" w:hAnsi="Times New Roman" w:cs="Times New Roman"/>
          <w:sz w:val="24"/>
          <w:szCs w:val="24"/>
        </w:rPr>
        <w:t xml:space="preserve">. В связи с интенсивным использованием и сроком службы меньше 12 месяцев расходы по изготовлению штампов, печатей, приобретению смесителей и дверных замков, приобретению </w:t>
      </w:r>
      <w:proofErr w:type="spellStart"/>
      <w:r w:rsidR="009671FE" w:rsidRPr="002A6CA9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9671FE" w:rsidRPr="002A6CA9">
        <w:rPr>
          <w:rFonts w:ascii="Times New Roman" w:hAnsi="Times New Roman" w:cs="Times New Roman"/>
          <w:sz w:val="24"/>
          <w:szCs w:val="24"/>
        </w:rPr>
        <w:t>-карт, ножниц, дыроколов учитывать по КОСГУ 346 «Увеличение стоимости прочих оборотных запасов</w:t>
      </w:r>
      <w:r w:rsidR="006253B4" w:rsidRPr="002A6CA9">
        <w:rPr>
          <w:rFonts w:ascii="Times New Roman" w:hAnsi="Times New Roman" w:cs="Times New Roman"/>
          <w:sz w:val="24"/>
          <w:szCs w:val="24"/>
        </w:rPr>
        <w:t xml:space="preserve"> </w:t>
      </w:r>
      <w:r w:rsidR="009671FE" w:rsidRPr="002A6CA9">
        <w:rPr>
          <w:rFonts w:ascii="Times New Roman" w:hAnsi="Times New Roman" w:cs="Times New Roman"/>
          <w:sz w:val="24"/>
          <w:szCs w:val="24"/>
        </w:rPr>
        <w:t>(материалов)».</w:t>
      </w:r>
    </w:p>
    <w:p w:rsidR="009671FE" w:rsidRPr="002A6CA9" w:rsidRDefault="000E287A" w:rsidP="002A6C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</w:t>
      </w:r>
      <w:r w:rsidR="009671FE" w:rsidRPr="002A6CA9">
        <w:rPr>
          <w:rFonts w:ascii="Times New Roman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sz w:val="24"/>
          <w:szCs w:val="24"/>
        </w:rPr>
        <w:t>12</w:t>
      </w:r>
      <w:r w:rsidR="009671FE" w:rsidRPr="002A6CA9">
        <w:rPr>
          <w:rFonts w:ascii="Times New Roman" w:hAnsi="Times New Roman" w:cs="Times New Roman"/>
          <w:sz w:val="24"/>
          <w:szCs w:val="24"/>
        </w:rPr>
        <w:t>. Приобретение приспособлений и принадлежностей для объекта основных средств (комплект инструментов, автомобильный насос, домкрат, резиновые коврики, буксировочный трос для автомобиля) осуществляется по КОСГУ 346 «Увеличение стоимости прочих оборотных запасов</w:t>
      </w:r>
      <w:r w:rsidR="00195219" w:rsidRPr="002A6CA9">
        <w:rPr>
          <w:rFonts w:ascii="Times New Roman" w:hAnsi="Times New Roman" w:cs="Times New Roman"/>
          <w:sz w:val="24"/>
          <w:szCs w:val="24"/>
        </w:rPr>
        <w:t xml:space="preserve"> </w:t>
      </w:r>
      <w:r w:rsidR="009671FE" w:rsidRPr="002A6CA9">
        <w:rPr>
          <w:rFonts w:ascii="Times New Roman" w:hAnsi="Times New Roman" w:cs="Times New Roman"/>
          <w:sz w:val="24"/>
          <w:szCs w:val="24"/>
        </w:rPr>
        <w:t>(материалов)».</w:t>
      </w:r>
    </w:p>
    <w:p w:rsidR="009671FE" w:rsidRPr="002A6CA9" w:rsidRDefault="000E287A" w:rsidP="002A6C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</w:t>
      </w:r>
      <w:r w:rsidR="009671FE" w:rsidRPr="002A6CA9">
        <w:rPr>
          <w:rFonts w:ascii="Times New Roman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sz w:val="24"/>
          <w:szCs w:val="24"/>
        </w:rPr>
        <w:t>13</w:t>
      </w:r>
      <w:r w:rsidR="009671FE" w:rsidRPr="002A6CA9">
        <w:rPr>
          <w:rFonts w:ascii="Times New Roman" w:hAnsi="Times New Roman" w:cs="Times New Roman"/>
          <w:sz w:val="24"/>
          <w:szCs w:val="24"/>
        </w:rPr>
        <w:t>. Замена отдельных комплектующих основных средств, в том числе замена процессора, материнской платы, памяти для компьютера, блоков кондиционера  относится к текущему ремонту.</w:t>
      </w:r>
    </w:p>
    <w:p w:rsidR="009671FE" w:rsidRPr="002A6CA9" w:rsidRDefault="000E287A" w:rsidP="002A6CA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</w:t>
      </w:r>
      <w:r w:rsidR="009671FE" w:rsidRPr="002A6CA9">
        <w:rPr>
          <w:rFonts w:ascii="Times New Roman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sz w:val="24"/>
          <w:szCs w:val="24"/>
        </w:rPr>
        <w:t>14</w:t>
      </w:r>
      <w:r w:rsidR="009671FE" w:rsidRPr="002A6CA9">
        <w:rPr>
          <w:rFonts w:ascii="Times New Roman" w:hAnsi="Times New Roman" w:cs="Times New Roman"/>
          <w:sz w:val="24"/>
          <w:szCs w:val="24"/>
        </w:rPr>
        <w:t xml:space="preserve">. </w:t>
      </w:r>
      <w:r w:rsidR="00195219" w:rsidRPr="002A6CA9">
        <w:rPr>
          <w:rFonts w:ascii="Times New Roman" w:hAnsi="Times New Roman" w:cs="Times New Roman"/>
          <w:sz w:val="24"/>
          <w:szCs w:val="24"/>
        </w:rPr>
        <w:t>Н</w:t>
      </w:r>
      <w:r w:rsidR="009671FE" w:rsidRPr="002A6CA9">
        <w:rPr>
          <w:rFonts w:ascii="Times New Roman" w:hAnsi="Times New Roman" w:cs="Times New Roman"/>
          <w:sz w:val="24"/>
          <w:szCs w:val="24"/>
        </w:rPr>
        <w:t xml:space="preserve">орма годового пробега для автомобилей  считается </w:t>
      </w:r>
      <w:smartTag w:uri="urn:schemas-microsoft-com:office:smarttags" w:element="metricconverter">
        <w:smartTagPr>
          <w:attr w:name="ProductID" w:val="50000 км"/>
        </w:smartTagPr>
        <w:r w:rsidR="009671FE" w:rsidRPr="002A6CA9">
          <w:rPr>
            <w:rFonts w:ascii="Times New Roman" w:hAnsi="Times New Roman" w:cs="Times New Roman"/>
            <w:sz w:val="24"/>
            <w:szCs w:val="24"/>
          </w:rPr>
          <w:t>50000 км</w:t>
        </w:r>
      </w:smartTag>
      <w:proofErr w:type="gramStart"/>
      <w:r w:rsidR="009671FE" w:rsidRPr="002A6CA9">
        <w:rPr>
          <w:rFonts w:ascii="Times New Roman" w:hAnsi="Times New Roman" w:cs="Times New Roman"/>
          <w:sz w:val="24"/>
          <w:szCs w:val="24"/>
        </w:rPr>
        <w:t>.</w:t>
      </w:r>
      <w:r w:rsidR="009671FE" w:rsidRPr="002A6CA9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</w:p>
    <w:p w:rsidR="00C82417" w:rsidRPr="002A6CA9" w:rsidRDefault="00C82417" w:rsidP="002A6CA9">
      <w:pPr>
        <w:tabs>
          <w:tab w:val="num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0E287A" w:rsidRPr="002A6CA9">
        <w:rPr>
          <w:rFonts w:ascii="Times New Roman" w:hAnsi="Times New Roman" w:cs="Times New Roman"/>
          <w:sz w:val="24"/>
          <w:szCs w:val="24"/>
        </w:rPr>
        <w:t xml:space="preserve">   </w:t>
      </w:r>
      <w:r w:rsidRPr="002A6CA9">
        <w:rPr>
          <w:rFonts w:ascii="Times New Roman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sz w:val="24"/>
          <w:szCs w:val="24"/>
        </w:rPr>
        <w:t>15</w:t>
      </w:r>
      <w:bookmarkStart w:id="3" w:name="_ref_307648"/>
      <w:r w:rsidR="000E287A" w:rsidRPr="002A6CA9">
        <w:rPr>
          <w:rFonts w:ascii="Times New Roman" w:hAnsi="Times New Roman" w:cs="Times New Roman"/>
          <w:sz w:val="24"/>
          <w:szCs w:val="24"/>
        </w:rPr>
        <w:t>.</w:t>
      </w:r>
      <w:r w:rsidRPr="002A6CA9">
        <w:rPr>
          <w:rFonts w:ascii="Times New Roman" w:hAnsi="Times New Roman" w:cs="Times New Roman"/>
          <w:sz w:val="24"/>
          <w:szCs w:val="24"/>
        </w:rPr>
        <w:t>Форма ведения учета - автоматизированная с применением компьютерной программы «1-С Предприятие», начисление заработной платы и формирование бухгалтерской и статистической отчетности территориальных налоговых органов Оренбургской области осуществляется в программном комплексе «ДКС» (ФГУП ГНИВЦ ФНС России в Чувашской республике)</w:t>
      </w:r>
      <w:r w:rsidR="00077722" w:rsidRPr="002A6CA9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BE45E2" w:rsidRPr="002A6CA9">
        <w:rPr>
          <w:rFonts w:ascii="Times New Roman" w:hAnsi="Times New Roman" w:cs="Times New Roman"/>
          <w:sz w:val="24"/>
          <w:szCs w:val="24"/>
        </w:rPr>
        <w:t>системе управления общественными финансами «Электронный бюджет»</w:t>
      </w:r>
      <w:r w:rsidRPr="002A6CA9">
        <w:rPr>
          <w:rFonts w:ascii="Times New Roman" w:hAnsi="Times New Roman" w:cs="Times New Roman"/>
          <w:sz w:val="24"/>
          <w:szCs w:val="24"/>
        </w:rPr>
        <w:t>.</w:t>
      </w:r>
      <w:bookmarkEnd w:id="3"/>
      <w:r w:rsidR="00AD2696" w:rsidRPr="002A6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417" w:rsidRPr="002A6CA9" w:rsidRDefault="000E287A" w:rsidP="002A6CA9">
      <w:pPr>
        <w:tabs>
          <w:tab w:val="num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     </w:t>
      </w:r>
      <w:r w:rsidR="00C82417" w:rsidRPr="002A6CA9">
        <w:rPr>
          <w:rFonts w:ascii="Times New Roman" w:hAnsi="Times New Roman" w:cs="Times New Roman"/>
          <w:sz w:val="24"/>
          <w:szCs w:val="24"/>
        </w:rPr>
        <w:t xml:space="preserve"> </w:t>
      </w:r>
      <w:r w:rsidRPr="002A6CA9">
        <w:rPr>
          <w:rFonts w:ascii="Times New Roman" w:hAnsi="Times New Roman" w:cs="Times New Roman"/>
          <w:sz w:val="24"/>
          <w:szCs w:val="24"/>
        </w:rPr>
        <w:t xml:space="preserve">  </w:t>
      </w:r>
      <w:r w:rsidR="00C82417" w:rsidRPr="002A6CA9">
        <w:rPr>
          <w:rFonts w:ascii="Times New Roman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sz w:val="24"/>
          <w:szCs w:val="24"/>
        </w:rPr>
        <w:t>16</w:t>
      </w:r>
      <w:bookmarkStart w:id="4" w:name="_ref_307649"/>
      <w:r w:rsidRPr="002A6CA9">
        <w:rPr>
          <w:rFonts w:ascii="Times New Roman" w:hAnsi="Times New Roman" w:cs="Times New Roman"/>
          <w:sz w:val="24"/>
          <w:szCs w:val="24"/>
        </w:rPr>
        <w:t>.</w:t>
      </w:r>
      <w:r w:rsidR="00C82417" w:rsidRPr="002A6CA9">
        <w:rPr>
          <w:rFonts w:ascii="Times New Roman" w:hAnsi="Times New Roman" w:cs="Times New Roman"/>
          <w:sz w:val="24"/>
          <w:szCs w:val="24"/>
        </w:rPr>
        <w:t>Для отражения объектов учета и изменяющих их фактов хозяйственной жизни используются унифицированные формы первичных учетных документов:</w:t>
      </w:r>
      <w:bookmarkEnd w:id="4"/>
    </w:p>
    <w:p w:rsidR="00C82417" w:rsidRPr="002A6CA9" w:rsidRDefault="00C82417" w:rsidP="002A6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A6CA9">
        <w:rPr>
          <w:rFonts w:ascii="Times New Roman" w:hAnsi="Times New Roman" w:cs="Times New Roman"/>
          <w:sz w:val="24"/>
          <w:szCs w:val="24"/>
        </w:rPr>
        <w:t>утвержденные</w:t>
      </w:r>
      <w:proofErr w:type="gramEnd"/>
      <w:r w:rsidRPr="002A6CA9">
        <w:rPr>
          <w:rFonts w:ascii="Times New Roman" w:hAnsi="Times New Roman" w:cs="Times New Roman"/>
          <w:sz w:val="24"/>
          <w:szCs w:val="24"/>
        </w:rPr>
        <w:t xml:space="preserve"> Приказом Минфина России № 52н;</w:t>
      </w:r>
    </w:p>
    <w:p w:rsidR="00C82417" w:rsidRPr="002A6CA9" w:rsidRDefault="00C82417" w:rsidP="002A6CA9">
      <w:pPr>
        <w:tabs>
          <w:tab w:val="num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CA9">
        <w:rPr>
          <w:rFonts w:ascii="Times New Roman" w:hAnsi="Times New Roman" w:cs="Times New Roman"/>
          <w:sz w:val="24"/>
          <w:szCs w:val="24"/>
        </w:rPr>
        <w:t>- утвержденные правовыми актами уполномоченных органов исполнительной власти (при их отсутствии в Приказе Минфина России № 52н).</w:t>
      </w:r>
      <w:proofErr w:type="gramEnd"/>
    </w:p>
    <w:p w:rsidR="00AD2696" w:rsidRPr="002A6CA9" w:rsidRDefault="00AD2696" w:rsidP="002A6CA9">
      <w:pPr>
        <w:tabs>
          <w:tab w:val="num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        Допускается дополнять первичные документы от руки, которые выпущены с применением вышеуказанных компьютерных программ.       </w:t>
      </w:r>
      <w:r w:rsidRPr="002A6CA9">
        <w:rPr>
          <w:rFonts w:ascii="Times New Roman" w:hAnsi="Times New Roman" w:cs="Times New Roman"/>
          <w:sz w:val="24"/>
          <w:szCs w:val="24"/>
        </w:rPr>
        <w:tab/>
      </w:r>
      <w:r w:rsidRPr="002A6CA9">
        <w:rPr>
          <w:rFonts w:ascii="Times New Roman" w:hAnsi="Times New Roman" w:cs="Times New Roman"/>
          <w:sz w:val="24"/>
          <w:szCs w:val="24"/>
        </w:rPr>
        <w:tab/>
      </w:r>
    </w:p>
    <w:p w:rsidR="00065CB9" w:rsidRPr="002A6CA9" w:rsidRDefault="000E287A" w:rsidP="002A6CA9">
      <w:pPr>
        <w:tabs>
          <w:tab w:val="num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2417" w:rsidRPr="002A6CA9">
        <w:rPr>
          <w:rFonts w:ascii="Times New Roman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sz w:val="24"/>
          <w:szCs w:val="24"/>
        </w:rPr>
        <w:t>16</w:t>
      </w:r>
      <w:r w:rsidRPr="002A6CA9">
        <w:rPr>
          <w:rFonts w:ascii="Times New Roman" w:hAnsi="Times New Roman" w:cs="Times New Roman"/>
          <w:sz w:val="24"/>
          <w:szCs w:val="24"/>
        </w:rPr>
        <w:t>.</w:t>
      </w:r>
      <w:r w:rsidR="00C82417" w:rsidRPr="002A6CA9">
        <w:rPr>
          <w:rFonts w:ascii="Times New Roman" w:hAnsi="Times New Roman" w:cs="Times New Roman"/>
          <w:sz w:val="24"/>
          <w:szCs w:val="24"/>
        </w:rPr>
        <w:t xml:space="preserve">1.Утвердить список первичных учетных документов,  которые составляются на бумажном носителе, согласно Приложению № </w:t>
      </w:r>
      <w:r w:rsidR="00770A21" w:rsidRPr="002A6CA9">
        <w:rPr>
          <w:rFonts w:ascii="Times New Roman" w:hAnsi="Times New Roman" w:cs="Times New Roman"/>
          <w:sz w:val="24"/>
          <w:szCs w:val="24"/>
        </w:rPr>
        <w:t>1</w:t>
      </w:r>
      <w:r w:rsidR="00C82417" w:rsidRPr="002A6CA9">
        <w:rPr>
          <w:rFonts w:ascii="Times New Roman" w:hAnsi="Times New Roman" w:cs="Times New Roman"/>
          <w:sz w:val="24"/>
          <w:szCs w:val="24"/>
        </w:rPr>
        <w:t>7.</w:t>
      </w:r>
    </w:p>
    <w:p w:rsidR="00C82417" w:rsidRPr="002A6CA9" w:rsidRDefault="000E287A" w:rsidP="002A6CA9">
      <w:pPr>
        <w:tabs>
          <w:tab w:val="num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5CB9" w:rsidRPr="002A6CA9">
        <w:rPr>
          <w:rFonts w:ascii="Times New Roman" w:hAnsi="Times New Roman" w:cs="Times New Roman"/>
          <w:sz w:val="24"/>
          <w:szCs w:val="24"/>
        </w:rPr>
        <w:t>1.</w:t>
      </w:r>
      <w:r w:rsidR="00BF5429" w:rsidRPr="002A6CA9">
        <w:rPr>
          <w:rFonts w:ascii="Times New Roman" w:hAnsi="Times New Roman" w:cs="Times New Roman"/>
          <w:sz w:val="24"/>
          <w:szCs w:val="24"/>
        </w:rPr>
        <w:t>17</w:t>
      </w:r>
      <w:bookmarkStart w:id="5" w:name="_ref_307653"/>
      <w:r w:rsidRPr="002A6CA9">
        <w:rPr>
          <w:rFonts w:ascii="Times New Roman" w:hAnsi="Times New Roman" w:cs="Times New Roman"/>
          <w:sz w:val="24"/>
          <w:szCs w:val="24"/>
        </w:rPr>
        <w:t>.</w:t>
      </w:r>
      <w:r w:rsidR="00065CB9" w:rsidRPr="002A6CA9">
        <w:rPr>
          <w:rFonts w:ascii="Times New Roman" w:hAnsi="Times New Roman" w:cs="Times New Roman"/>
          <w:sz w:val="24"/>
          <w:szCs w:val="24"/>
        </w:rPr>
        <w:t xml:space="preserve"> Правила и график документооборота приведены в Приложении № 2 к Учетной политике.</w:t>
      </w:r>
      <w:bookmarkEnd w:id="5"/>
      <w:r w:rsidR="00C82417" w:rsidRPr="002A6CA9">
        <w:rPr>
          <w:rFonts w:ascii="Times New Roman" w:hAnsi="Times New Roman" w:cs="Times New Roman"/>
          <w:sz w:val="24"/>
          <w:szCs w:val="24"/>
        </w:rPr>
        <w:tab/>
      </w:r>
      <w:r w:rsidR="00C82417" w:rsidRPr="002A6CA9">
        <w:rPr>
          <w:rFonts w:ascii="Times New Roman" w:hAnsi="Times New Roman" w:cs="Times New Roman"/>
          <w:sz w:val="24"/>
          <w:szCs w:val="24"/>
        </w:rPr>
        <w:tab/>
      </w:r>
    </w:p>
    <w:p w:rsidR="00065CB9" w:rsidRPr="002A6CA9" w:rsidRDefault="00065CB9" w:rsidP="002A6CA9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4"/>
          <w:szCs w:val="24"/>
        </w:rPr>
      </w:pPr>
      <w:r w:rsidRPr="002A6CA9">
        <w:rPr>
          <w:sz w:val="24"/>
          <w:szCs w:val="24"/>
        </w:rPr>
        <w:t xml:space="preserve"> 1.</w:t>
      </w:r>
      <w:r w:rsidR="00BF5429" w:rsidRPr="002A6CA9">
        <w:rPr>
          <w:sz w:val="24"/>
          <w:szCs w:val="24"/>
        </w:rPr>
        <w:t>18</w:t>
      </w:r>
      <w:bookmarkStart w:id="6" w:name="_ref_307659"/>
      <w:r w:rsidR="000E287A" w:rsidRPr="002A6CA9">
        <w:rPr>
          <w:sz w:val="24"/>
          <w:szCs w:val="24"/>
        </w:rPr>
        <w:t>.</w:t>
      </w:r>
      <w:r w:rsidRPr="002A6CA9">
        <w:rPr>
          <w:sz w:val="24"/>
          <w:szCs w:val="24"/>
        </w:rPr>
        <w:t xml:space="preserve"> Внутренний финансовый контроль осуществляется начальником </w:t>
      </w:r>
      <w:r w:rsidR="005616AE" w:rsidRPr="002A6CA9">
        <w:rPr>
          <w:sz w:val="24"/>
          <w:szCs w:val="24"/>
        </w:rPr>
        <w:t xml:space="preserve">административного </w:t>
      </w:r>
      <w:r w:rsidRPr="002A6CA9">
        <w:rPr>
          <w:sz w:val="24"/>
          <w:szCs w:val="24"/>
        </w:rPr>
        <w:t>отдела в соответствии с положением, приведенным в Приложении № 4 к Учетной политике.</w:t>
      </w:r>
      <w:bookmarkEnd w:id="6"/>
    </w:p>
    <w:p w:rsidR="00065CB9" w:rsidRPr="002A6CA9" w:rsidRDefault="00065CB9" w:rsidP="002A6CA9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sz w:val="24"/>
          <w:szCs w:val="24"/>
        </w:rPr>
      </w:pPr>
      <w:bookmarkStart w:id="7" w:name="_ref_307660"/>
      <w:r w:rsidRPr="002A6CA9">
        <w:rPr>
          <w:sz w:val="24"/>
          <w:szCs w:val="24"/>
        </w:rPr>
        <w:t xml:space="preserve">     1.</w:t>
      </w:r>
      <w:r w:rsidR="00BF5429" w:rsidRPr="002A6CA9">
        <w:rPr>
          <w:sz w:val="24"/>
          <w:szCs w:val="24"/>
        </w:rPr>
        <w:t>19</w:t>
      </w:r>
      <w:r w:rsidR="000E287A" w:rsidRPr="002A6CA9">
        <w:rPr>
          <w:sz w:val="24"/>
          <w:szCs w:val="24"/>
        </w:rPr>
        <w:t>.</w:t>
      </w:r>
      <w:r w:rsidRPr="002A6CA9">
        <w:rPr>
          <w:sz w:val="24"/>
          <w:szCs w:val="24"/>
        </w:rPr>
        <w:t>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активов, действующей в соответствии с положением, приведенным в Приложении № 5 к Учетной политике.</w:t>
      </w:r>
      <w:bookmarkEnd w:id="7"/>
    </w:p>
    <w:p w:rsidR="00065CB9" w:rsidRPr="002A6CA9" w:rsidRDefault="00065CB9" w:rsidP="002A6CA9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sz w:val="24"/>
          <w:szCs w:val="24"/>
        </w:rPr>
      </w:pPr>
      <w:bookmarkStart w:id="8" w:name="_ref_307661"/>
      <w:r w:rsidRPr="002A6CA9">
        <w:rPr>
          <w:sz w:val="24"/>
          <w:szCs w:val="24"/>
        </w:rPr>
        <w:t xml:space="preserve">     1.</w:t>
      </w:r>
      <w:r w:rsidR="00BF5429" w:rsidRPr="002A6CA9">
        <w:rPr>
          <w:sz w:val="24"/>
          <w:szCs w:val="24"/>
        </w:rPr>
        <w:t>20</w:t>
      </w:r>
      <w:r w:rsidR="000E287A" w:rsidRPr="002A6CA9">
        <w:rPr>
          <w:sz w:val="24"/>
          <w:szCs w:val="24"/>
        </w:rPr>
        <w:t>.</w:t>
      </w:r>
      <w:r w:rsidRPr="002A6CA9">
        <w:rPr>
          <w:sz w:val="24"/>
          <w:szCs w:val="24"/>
        </w:rPr>
        <w:t>Достоверность данных учета и отчетности подтверждается путем инвентаризаций активов и обязательств, проводимых в соответствии с порядком, приведенным в Приложении № 6 к Учетной политике.</w:t>
      </w:r>
      <w:bookmarkEnd w:id="8"/>
    </w:p>
    <w:p w:rsidR="00065CB9" w:rsidRPr="002A6CA9" w:rsidRDefault="00065CB9" w:rsidP="002A6CA9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sz w:val="24"/>
          <w:szCs w:val="24"/>
        </w:rPr>
      </w:pPr>
      <w:bookmarkStart w:id="9" w:name="_ref_307662"/>
      <w:r w:rsidRPr="002A6CA9">
        <w:rPr>
          <w:sz w:val="24"/>
          <w:szCs w:val="24"/>
        </w:rPr>
        <w:t xml:space="preserve">     1.</w:t>
      </w:r>
      <w:r w:rsidR="00BF5429" w:rsidRPr="002A6CA9">
        <w:rPr>
          <w:sz w:val="24"/>
          <w:szCs w:val="24"/>
        </w:rPr>
        <w:t>21</w:t>
      </w:r>
      <w:r w:rsidR="00195219" w:rsidRPr="002A6CA9">
        <w:rPr>
          <w:sz w:val="24"/>
          <w:szCs w:val="24"/>
        </w:rPr>
        <w:t>.</w:t>
      </w:r>
      <w:r w:rsidRPr="002A6CA9">
        <w:rPr>
          <w:sz w:val="24"/>
          <w:szCs w:val="24"/>
        </w:rPr>
        <w:t>Выдача денежных средств под отчет производится в соответствии с порядком, приведенным в Приложении № 8 к Учетной политике.</w:t>
      </w:r>
      <w:bookmarkEnd w:id="9"/>
    </w:p>
    <w:p w:rsidR="00065CB9" w:rsidRPr="002A6CA9" w:rsidRDefault="00065CB9" w:rsidP="002A6CA9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sz w:val="24"/>
          <w:szCs w:val="24"/>
        </w:rPr>
      </w:pPr>
      <w:bookmarkStart w:id="10" w:name="_ref_307663"/>
      <w:r w:rsidRPr="002A6CA9">
        <w:rPr>
          <w:sz w:val="24"/>
          <w:szCs w:val="24"/>
        </w:rPr>
        <w:t xml:space="preserve">     1.</w:t>
      </w:r>
      <w:r w:rsidR="00BF5429" w:rsidRPr="002A6CA9">
        <w:rPr>
          <w:sz w:val="24"/>
          <w:szCs w:val="24"/>
        </w:rPr>
        <w:t>22</w:t>
      </w:r>
      <w:r w:rsidRPr="002A6CA9">
        <w:rPr>
          <w:sz w:val="24"/>
          <w:szCs w:val="24"/>
        </w:rPr>
        <w:t>.Выдача под отчет денежных документов производится в соответствии с порядком, приведенным в Приложении № 9 к Учетной политике.</w:t>
      </w:r>
      <w:bookmarkEnd w:id="10"/>
    </w:p>
    <w:p w:rsidR="00065CB9" w:rsidRPr="002A6CA9" w:rsidRDefault="00065CB9" w:rsidP="002A6CA9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sz w:val="24"/>
          <w:szCs w:val="24"/>
        </w:rPr>
      </w:pPr>
      <w:bookmarkStart w:id="11" w:name="_ref_307664"/>
      <w:r w:rsidRPr="002A6CA9">
        <w:rPr>
          <w:sz w:val="24"/>
          <w:szCs w:val="24"/>
        </w:rPr>
        <w:t xml:space="preserve">     1.</w:t>
      </w:r>
      <w:r w:rsidR="00BF5429" w:rsidRPr="002A6CA9">
        <w:rPr>
          <w:sz w:val="24"/>
          <w:szCs w:val="24"/>
        </w:rPr>
        <w:t>23</w:t>
      </w:r>
      <w:r w:rsidRPr="002A6CA9">
        <w:rPr>
          <w:sz w:val="24"/>
          <w:szCs w:val="24"/>
        </w:rPr>
        <w:t>.Бланки строгой отчетности принимаются, хранятся и выдаются в соответствии с порядком, приведенным в Приложении № 10 к Учетной политике.</w:t>
      </w:r>
      <w:bookmarkEnd w:id="11"/>
    </w:p>
    <w:p w:rsidR="00065CB9" w:rsidRPr="002A6CA9" w:rsidRDefault="00065CB9" w:rsidP="002A6CA9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sz w:val="24"/>
          <w:szCs w:val="24"/>
        </w:rPr>
      </w:pPr>
      <w:bookmarkStart w:id="12" w:name="_ref_307665"/>
      <w:r w:rsidRPr="002A6CA9">
        <w:rPr>
          <w:sz w:val="24"/>
          <w:szCs w:val="24"/>
        </w:rPr>
        <w:t xml:space="preserve">     1.</w:t>
      </w:r>
      <w:r w:rsidR="00BF5429" w:rsidRPr="002A6CA9">
        <w:rPr>
          <w:sz w:val="24"/>
          <w:szCs w:val="24"/>
        </w:rPr>
        <w:t>2</w:t>
      </w:r>
      <w:r w:rsidR="000E287A" w:rsidRPr="002A6CA9">
        <w:rPr>
          <w:sz w:val="24"/>
          <w:szCs w:val="24"/>
        </w:rPr>
        <w:t>4</w:t>
      </w:r>
      <w:r w:rsidRPr="002A6CA9">
        <w:rPr>
          <w:sz w:val="24"/>
          <w:szCs w:val="24"/>
        </w:rPr>
        <w:t>.Признание событий после отчетной даты и отражение информации о них в отчетности осуществляется в соответствии с порядком, приведенным в Приложении № 11 к Учетной политике.</w:t>
      </w:r>
      <w:bookmarkEnd w:id="12"/>
    </w:p>
    <w:p w:rsidR="00065CB9" w:rsidRPr="002A6CA9" w:rsidRDefault="00065CB9" w:rsidP="002A6CA9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sz w:val="24"/>
          <w:szCs w:val="24"/>
        </w:rPr>
      </w:pPr>
      <w:bookmarkStart w:id="13" w:name="_ref_307666"/>
      <w:r w:rsidRPr="002A6CA9">
        <w:rPr>
          <w:sz w:val="24"/>
          <w:szCs w:val="24"/>
        </w:rPr>
        <w:t xml:space="preserve">     1.</w:t>
      </w:r>
      <w:r w:rsidR="00BF5429" w:rsidRPr="002A6CA9">
        <w:rPr>
          <w:sz w:val="24"/>
          <w:szCs w:val="24"/>
        </w:rPr>
        <w:t>25</w:t>
      </w:r>
      <w:r w:rsidRPr="002A6CA9">
        <w:rPr>
          <w:sz w:val="24"/>
          <w:szCs w:val="24"/>
        </w:rPr>
        <w:t>.Формирование и использование резервов предстоящих расходов осуществляется в соответствии с порядком, приведенным в Приложении № 12 к Учетной политике.</w:t>
      </w:r>
      <w:bookmarkEnd w:id="13"/>
    </w:p>
    <w:p w:rsidR="00065CB9" w:rsidRPr="002A6CA9" w:rsidRDefault="00065CB9" w:rsidP="002A6CA9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sz w:val="24"/>
          <w:szCs w:val="24"/>
        </w:rPr>
      </w:pPr>
      <w:bookmarkStart w:id="14" w:name="_ref_307668"/>
      <w:r w:rsidRPr="002A6CA9">
        <w:rPr>
          <w:sz w:val="24"/>
          <w:szCs w:val="24"/>
        </w:rPr>
        <w:t xml:space="preserve">    1.</w:t>
      </w:r>
      <w:r w:rsidR="00BF5429" w:rsidRPr="002A6CA9">
        <w:rPr>
          <w:sz w:val="24"/>
          <w:szCs w:val="24"/>
        </w:rPr>
        <w:t>26</w:t>
      </w:r>
      <w:r w:rsidRPr="002A6CA9">
        <w:rPr>
          <w:sz w:val="24"/>
          <w:szCs w:val="24"/>
        </w:rPr>
        <w:t>.Рабочий план счетов формируется в составе номеров счетов учета для ведения синтетического и аналитического учета</w:t>
      </w:r>
      <w:r w:rsidR="007F207A" w:rsidRPr="002A6CA9">
        <w:rPr>
          <w:sz w:val="24"/>
          <w:szCs w:val="24"/>
        </w:rPr>
        <w:t xml:space="preserve"> (Приложение №</w:t>
      </w:r>
      <w:r w:rsidR="00EF1DF8" w:rsidRPr="002A6CA9">
        <w:rPr>
          <w:sz w:val="24"/>
          <w:szCs w:val="24"/>
        </w:rPr>
        <w:t>1</w:t>
      </w:r>
      <w:r w:rsidR="007F207A" w:rsidRPr="002A6CA9">
        <w:rPr>
          <w:sz w:val="24"/>
          <w:szCs w:val="24"/>
        </w:rPr>
        <w:t>)</w:t>
      </w:r>
      <w:r w:rsidRPr="002A6CA9">
        <w:rPr>
          <w:sz w:val="24"/>
          <w:szCs w:val="24"/>
        </w:rPr>
        <w:t>.</w:t>
      </w:r>
      <w:bookmarkEnd w:id="14"/>
    </w:p>
    <w:p w:rsidR="00065CB9" w:rsidRPr="002A6CA9" w:rsidRDefault="007203FB" w:rsidP="002A6CA9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sz w:val="24"/>
          <w:szCs w:val="24"/>
        </w:rPr>
      </w:pPr>
      <w:bookmarkStart w:id="15" w:name="_ref_307669"/>
      <w:r w:rsidRPr="002A6CA9">
        <w:rPr>
          <w:sz w:val="24"/>
          <w:szCs w:val="24"/>
        </w:rPr>
        <w:t xml:space="preserve">    </w:t>
      </w:r>
      <w:r w:rsidR="00065CB9" w:rsidRPr="002A6CA9">
        <w:rPr>
          <w:sz w:val="24"/>
          <w:szCs w:val="24"/>
        </w:rPr>
        <w:t>При отражении в учете хозяйственных операций в 5 - 17 разрядах счетов аналитического учета приводятся коды согласно целевому назначению выделенных средств.</w:t>
      </w:r>
      <w:bookmarkEnd w:id="15"/>
    </w:p>
    <w:p w:rsidR="00DD686F" w:rsidRPr="002A6CA9" w:rsidRDefault="007203FB" w:rsidP="002A6CA9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sz w:val="24"/>
          <w:szCs w:val="24"/>
        </w:rPr>
      </w:pPr>
      <w:bookmarkStart w:id="16" w:name="_ref_307670"/>
      <w:r w:rsidRPr="002A6CA9">
        <w:rPr>
          <w:sz w:val="24"/>
          <w:szCs w:val="24"/>
        </w:rPr>
        <w:t xml:space="preserve">    </w:t>
      </w:r>
      <w:bookmarkStart w:id="17" w:name="_ref_16106"/>
      <w:bookmarkEnd w:id="16"/>
      <w:r w:rsidR="00DD686F" w:rsidRPr="002A6CA9">
        <w:rPr>
          <w:sz w:val="24"/>
          <w:szCs w:val="24"/>
        </w:rPr>
        <w:t>Денежные средства, денежные эквиваленты и денежные документы</w:t>
      </w:r>
      <w:bookmarkEnd w:id="17"/>
    </w:p>
    <w:p w:rsidR="00DD686F" w:rsidRPr="002A6CA9" w:rsidRDefault="00DD686F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18" w:name="_ref_371472"/>
      <w:r w:rsidRPr="002A6CA9">
        <w:rPr>
          <w:sz w:val="24"/>
          <w:szCs w:val="24"/>
        </w:rPr>
        <w:t>Учет денежных средств осуществляется в соответствии с требованиями, установленными Порядком ведения кассовых операций.</w:t>
      </w:r>
      <w:bookmarkEnd w:id="18"/>
    </w:p>
    <w:p w:rsidR="00DD686F" w:rsidRPr="002A6CA9" w:rsidRDefault="00DD686F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19" w:name="_ref_378457"/>
      <w:r w:rsidRPr="002A6CA9">
        <w:rPr>
          <w:sz w:val="24"/>
          <w:szCs w:val="24"/>
        </w:rPr>
        <w:t>Кассовая книга (ф. 0504514) оформляется на бумажном носителе с применением компьютерной программы «1-С Предприятие».</w:t>
      </w:r>
      <w:bookmarkEnd w:id="19"/>
    </w:p>
    <w:p w:rsidR="00DD686F" w:rsidRPr="002A6CA9" w:rsidRDefault="00DD686F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     4.3.В соответствии с Положением о порядке ведения кассовых операций с банкнотами и монетой Банка России на территории Российской Федерации, утвержденного Банком России от 11 марта 2014 г. N 3210-У утвердить максимально </w:t>
      </w:r>
      <w:r w:rsidRPr="002A6CA9">
        <w:rPr>
          <w:rFonts w:ascii="Times New Roman" w:hAnsi="Times New Roman" w:cs="Times New Roman"/>
          <w:sz w:val="24"/>
          <w:szCs w:val="24"/>
        </w:rPr>
        <w:lastRenderedPageBreak/>
        <w:t>допустимую сумму наличных денег, которая может храниться в кассе, согласно Приложению № 13 к Учетной политике.</w:t>
      </w:r>
    </w:p>
    <w:p w:rsidR="00DD686F" w:rsidRPr="002A6CA9" w:rsidRDefault="00DD686F" w:rsidP="002A6CA9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bookmarkStart w:id="20" w:name="_ref_378461"/>
      <w:r w:rsidRPr="002A6CA9">
        <w:rPr>
          <w:sz w:val="24"/>
          <w:szCs w:val="24"/>
        </w:rPr>
        <w:t xml:space="preserve">        4.4.В составе денежных документов учитываются марки.</w:t>
      </w:r>
      <w:bookmarkEnd w:id="20"/>
    </w:p>
    <w:p w:rsidR="00DD686F" w:rsidRPr="002A6CA9" w:rsidRDefault="00DD686F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ref_378462"/>
      <w:r w:rsidRPr="002A6CA9">
        <w:rPr>
          <w:rFonts w:ascii="Times New Roman" w:hAnsi="Times New Roman" w:cs="Times New Roman"/>
          <w:sz w:val="24"/>
          <w:szCs w:val="24"/>
        </w:rPr>
        <w:t xml:space="preserve">        4.5.Денежные документы принимаются в кассу и учитываются по фактической стоимости с учетом всех налогов, в том числе возмещаемых.</w:t>
      </w:r>
      <w:bookmarkEnd w:id="21"/>
    </w:p>
    <w:p w:rsidR="00DD686F" w:rsidRPr="002A6CA9" w:rsidRDefault="00DD686F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        4.6.Обязанности кассира возлагаются на ведущего специалиста – эксперта административного отдела </w:t>
      </w:r>
      <w:proofErr w:type="spellStart"/>
      <w:r w:rsidRPr="002A6CA9">
        <w:rPr>
          <w:rFonts w:ascii="Times New Roman" w:hAnsi="Times New Roman" w:cs="Times New Roman"/>
          <w:sz w:val="24"/>
          <w:szCs w:val="24"/>
        </w:rPr>
        <w:t>Заец</w:t>
      </w:r>
      <w:proofErr w:type="spellEnd"/>
      <w:r w:rsidRPr="002A6CA9">
        <w:rPr>
          <w:rFonts w:ascii="Times New Roman" w:hAnsi="Times New Roman" w:cs="Times New Roman"/>
          <w:sz w:val="24"/>
          <w:szCs w:val="24"/>
        </w:rPr>
        <w:t xml:space="preserve"> Т.А., в ее отсутствие на  работника ее замещающего.</w:t>
      </w:r>
    </w:p>
    <w:p w:rsidR="00964B6C" w:rsidRPr="002A6CA9" w:rsidRDefault="00964B6C" w:rsidP="002A6CA9">
      <w:pPr>
        <w:pStyle w:val="1"/>
        <w:numPr>
          <w:ilvl w:val="0"/>
          <w:numId w:val="0"/>
        </w:numPr>
        <w:spacing w:before="0" w:after="0" w:line="240" w:lineRule="auto"/>
      </w:pPr>
      <w:r w:rsidRPr="002A6CA9">
        <w:t>2.</w:t>
      </w:r>
      <w:bookmarkStart w:id="22" w:name="_ref_15958"/>
      <w:r w:rsidRPr="002A6CA9">
        <w:t xml:space="preserve"> Основные средства</w:t>
      </w:r>
      <w:bookmarkEnd w:id="22"/>
    </w:p>
    <w:p w:rsidR="00964B6C" w:rsidRPr="002A6CA9" w:rsidRDefault="00964B6C" w:rsidP="002A6CA9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bookmarkStart w:id="23" w:name="_ref_314903"/>
      <w:r w:rsidRPr="002A6CA9">
        <w:rPr>
          <w:sz w:val="24"/>
          <w:szCs w:val="24"/>
        </w:rPr>
        <w:t xml:space="preserve">         2.1.Срок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установленном п. 35 СГС "Основные средства", п. 44 Инструкции № 157н.</w:t>
      </w:r>
      <w:bookmarkEnd w:id="23"/>
    </w:p>
    <w:p w:rsidR="00964B6C" w:rsidRPr="002A6CA9" w:rsidRDefault="00964B6C" w:rsidP="002A6CA9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sz w:val="24"/>
          <w:szCs w:val="24"/>
        </w:rPr>
      </w:pPr>
      <w:bookmarkStart w:id="24" w:name="_ref_321664"/>
      <w:r w:rsidRPr="002A6CA9">
        <w:rPr>
          <w:sz w:val="24"/>
          <w:szCs w:val="24"/>
        </w:rPr>
        <w:t xml:space="preserve"> 2.2.Амортизация по всем основным средствам начисляется линейным методом.</w:t>
      </w:r>
      <w:bookmarkEnd w:id="24"/>
    </w:p>
    <w:p w:rsidR="00964B6C" w:rsidRPr="002A6CA9" w:rsidRDefault="00964B6C" w:rsidP="002A6CA9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  <w:bookmarkStart w:id="25" w:name="_ref_321666"/>
      <w:r w:rsidRPr="002A6CA9">
        <w:rPr>
          <w:sz w:val="24"/>
          <w:szCs w:val="24"/>
        </w:rPr>
        <w:t>2.3.Объекты основных сре</w:t>
      </w:r>
      <w:proofErr w:type="gramStart"/>
      <w:r w:rsidRPr="002A6CA9">
        <w:rPr>
          <w:sz w:val="24"/>
          <w:szCs w:val="24"/>
        </w:rPr>
        <w:t>дств ст</w:t>
      </w:r>
      <w:proofErr w:type="gramEnd"/>
      <w:r w:rsidRPr="002A6CA9">
        <w:rPr>
          <w:sz w:val="24"/>
          <w:szCs w:val="24"/>
        </w:rPr>
        <w:t>оимостью менее 10 000 руб. каждый, имеющие сходное назначение и одинаковый срок полезного использования и находящиеся в одном помещении, объединяются в один инвентарный объект.</w:t>
      </w:r>
      <w:bookmarkEnd w:id="25"/>
    </w:p>
    <w:p w:rsidR="00964B6C" w:rsidRPr="002A6CA9" w:rsidRDefault="00964B6C" w:rsidP="002A6CA9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bookmarkStart w:id="26" w:name="_ref_321667"/>
      <w:r w:rsidRPr="002A6CA9">
        <w:rPr>
          <w:sz w:val="24"/>
          <w:szCs w:val="24"/>
        </w:rPr>
        <w:t xml:space="preserve">         2.4.Структурная часть объекта основных средств, которая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его общей стоимости, учитывается как самостоятельный инвентарный объект.</w:t>
      </w:r>
      <w:bookmarkEnd w:id="26"/>
    </w:p>
    <w:p w:rsidR="00964B6C" w:rsidRPr="002A6CA9" w:rsidRDefault="00964B6C" w:rsidP="002A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Для целей настоящего пункта сроки полезного использования считаются существенно отличающимися, если они относятся к разным амортизационным группам, определенным в Постановлении Правительства РФ от 01.01.2002 № 1.</w:t>
      </w:r>
    </w:p>
    <w:p w:rsidR="00DD686F" w:rsidRPr="002A6CA9" w:rsidRDefault="00964B6C" w:rsidP="002A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 xml:space="preserve">Для целей настоящего пункта стоимость структурной части объекта основных </w:t>
      </w:r>
    </w:p>
    <w:p w:rsidR="00DD686F" w:rsidRPr="002A6CA9" w:rsidRDefault="00DD686F" w:rsidP="002A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B6C" w:rsidRPr="002A6CA9" w:rsidRDefault="00964B6C" w:rsidP="002A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средств считается значительной, если она составляет не менее 10% его общей стоимости.</w:t>
      </w:r>
    </w:p>
    <w:p w:rsidR="00964B6C" w:rsidRPr="002A6CA9" w:rsidRDefault="00964B6C" w:rsidP="002A6CA9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bookmarkStart w:id="27" w:name="_ref_321668"/>
      <w:r w:rsidRPr="002A6CA9">
        <w:rPr>
          <w:sz w:val="24"/>
          <w:szCs w:val="24"/>
        </w:rPr>
        <w:t>2.5.Отдельными инвентарными объектами являются:</w:t>
      </w:r>
      <w:bookmarkEnd w:id="27"/>
    </w:p>
    <w:p w:rsidR="00964B6C" w:rsidRPr="002A6CA9" w:rsidRDefault="00964B6C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локальная вычислительная сеть;</w:t>
      </w:r>
    </w:p>
    <w:p w:rsidR="00964B6C" w:rsidRPr="002A6CA9" w:rsidRDefault="00964B6C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принтеры;</w:t>
      </w:r>
    </w:p>
    <w:p w:rsidR="00964B6C" w:rsidRPr="002A6CA9" w:rsidRDefault="00964B6C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сканеры.</w:t>
      </w:r>
    </w:p>
    <w:p w:rsidR="00964B6C" w:rsidRPr="002A6CA9" w:rsidRDefault="00964B6C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28" w:name="_ref_321670"/>
      <w:r w:rsidRPr="002A6CA9">
        <w:rPr>
          <w:sz w:val="24"/>
          <w:szCs w:val="24"/>
        </w:rPr>
        <w:t>Каждому инвентарному объекту основных сре</w:t>
      </w:r>
      <w:proofErr w:type="gramStart"/>
      <w:r w:rsidRPr="002A6CA9">
        <w:rPr>
          <w:sz w:val="24"/>
          <w:szCs w:val="24"/>
        </w:rPr>
        <w:t>дств пр</w:t>
      </w:r>
      <w:proofErr w:type="gramEnd"/>
      <w:r w:rsidRPr="002A6CA9">
        <w:rPr>
          <w:sz w:val="24"/>
          <w:szCs w:val="24"/>
        </w:rPr>
        <w:t>исваивается инвентарный номер, состоящий из 12 знаков:</w:t>
      </w:r>
      <w:bookmarkEnd w:id="28"/>
    </w:p>
    <w:p w:rsidR="00964B6C" w:rsidRPr="002A6CA9" w:rsidRDefault="00964B6C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1-й знак - код вида финансового обеспечения (деятельности);</w:t>
      </w:r>
    </w:p>
    <w:p w:rsidR="00964B6C" w:rsidRPr="002A6CA9" w:rsidRDefault="00964B6C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2 - 4-й знаки - код синтетического счета;</w:t>
      </w:r>
    </w:p>
    <w:p w:rsidR="00964B6C" w:rsidRPr="002A6CA9" w:rsidRDefault="00964B6C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5 - 6-й знаки - код аналитического счета;</w:t>
      </w:r>
    </w:p>
    <w:p w:rsidR="00964B6C" w:rsidRPr="002A6CA9" w:rsidRDefault="00964B6C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7 - 12-й знаки - порядковый номер объекта в группе (000001 - 999999).</w:t>
      </w:r>
    </w:p>
    <w:p w:rsidR="00964B6C" w:rsidRPr="002A6CA9" w:rsidRDefault="00964B6C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29" w:name="_ref_321671"/>
      <w:r w:rsidRPr="002A6CA9">
        <w:rPr>
          <w:sz w:val="24"/>
          <w:szCs w:val="24"/>
        </w:rPr>
        <w:t>Инвентарный номер наносится</w:t>
      </w:r>
      <w:bookmarkEnd w:id="29"/>
      <w:r w:rsidRPr="002A6CA9">
        <w:rPr>
          <w:sz w:val="24"/>
          <w:szCs w:val="24"/>
        </w:rPr>
        <w:t xml:space="preserve"> несмываемой краской</w:t>
      </w:r>
      <w:r w:rsidR="003265A0" w:rsidRPr="002A6CA9">
        <w:rPr>
          <w:sz w:val="24"/>
          <w:szCs w:val="24"/>
        </w:rPr>
        <w:t xml:space="preserve"> или распечатывается на бумаге и приклеивается</w:t>
      </w:r>
      <w:r w:rsidRPr="002A6CA9">
        <w:rPr>
          <w:sz w:val="24"/>
          <w:szCs w:val="24"/>
        </w:rPr>
        <w:t>.</w:t>
      </w:r>
    </w:p>
    <w:p w:rsidR="00964B6C" w:rsidRPr="002A6CA9" w:rsidRDefault="00964B6C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30" w:name="_ref_321673"/>
      <w:r w:rsidRPr="002A6CA9">
        <w:rPr>
          <w:sz w:val="24"/>
          <w:szCs w:val="24"/>
        </w:rPr>
        <w:t>Основные средства, выявленные при инвентаризации, принимаются к учету по справедливой стоимости, определенной комиссией по поступлению и выбытию активов методом рыночных цен.</w:t>
      </w:r>
      <w:bookmarkEnd w:id="30"/>
      <w:r w:rsidR="005616AE" w:rsidRPr="002A6CA9">
        <w:rPr>
          <w:sz w:val="24"/>
          <w:szCs w:val="24"/>
        </w:rPr>
        <w:t xml:space="preserve"> При невозможности определения справедливой стоимости вести учет по 1 рублю за единицу актива.</w:t>
      </w:r>
    </w:p>
    <w:p w:rsidR="00964B6C" w:rsidRPr="002A6CA9" w:rsidRDefault="00964B6C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31" w:name="_ref_321675"/>
      <w:proofErr w:type="gramStart"/>
      <w:r w:rsidRPr="002A6CA9">
        <w:rPr>
          <w:sz w:val="24"/>
          <w:szCs w:val="24"/>
        </w:rPr>
        <w:t>Балансовая стоимость объекта основных средств вида "Машины и оборудование" увеличивается на стоимость затрат по замене его отдельных составных частей при условии, что такие составные части в соответствии с критериями признания объекта основных средств признаются активом и согласно порядку эксплуатации объекта (его составных частей) требуется такая замена, в том числе в ходе капитального ремонта.</w:t>
      </w:r>
      <w:bookmarkEnd w:id="31"/>
      <w:proofErr w:type="gramEnd"/>
    </w:p>
    <w:p w:rsidR="00964B6C" w:rsidRPr="002A6CA9" w:rsidRDefault="00964B6C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Одновременно балансовая стоимость этого объекта уменьшается на стоимость выбывающих (заменяемых) частей.</w:t>
      </w:r>
    </w:p>
    <w:p w:rsidR="00964B6C" w:rsidRPr="002A6CA9" w:rsidRDefault="00964B6C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32" w:name="_ref_321676"/>
      <w:r w:rsidRPr="002A6CA9">
        <w:rPr>
          <w:sz w:val="24"/>
          <w:szCs w:val="24"/>
        </w:rPr>
        <w:t>Балансовая стоимость объекта основных сре</w:t>
      </w:r>
      <w:proofErr w:type="gramStart"/>
      <w:r w:rsidRPr="002A6CA9">
        <w:rPr>
          <w:sz w:val="24"/>
          <w:szCs w:val="24"/>
        </w:rPr>
        <w:t>дств в сл</w:t>
      </w:r>
      <w:proofErr w:type="gramEnd"/>
      <w:r w:rsidRPr="002A6CA9">
        <w:rPr>
          <w:sz w:val="24"/>
          <w:szCs w:val="24"/>
        </w:rPr>
        <w:t xml:space="preserve">учаях достройки, дооборудования, реконструкции, в том числе с элементами реставрации, технического </w:t>
      </w:r>
      <w:r w:rsidRPr="002A6CA9">
        <w:rPr>
          <w:sz w:val="24"/>
          <w:szCs w:val="24"/>
        </w:rPr>
        <w:lastRenderedPageBreak/>
        <w:t>перевооружения, модернизации, частичной ликвидации (</w:t>
      </w:r>
      <w:proofErr w:type="spellStart"/>
      <w:r w:rsidRPr="002A6CA9">
        <w:rPr>
          <w:sz w:val="24"/>
          <w:szCs w:val="24"/>
        </w:rPr>
        <w:t>разукомплектации</w:t>
      </w:r>
      <w:proofErr w:type="spellEnd"/>
      <w:r w:rsidRPr="002A6CA9">
        <w:rPr>
          <w:sz w:val="24"/>
          <w:szCs w:val="24"/>
        </w:rPr>
        <w:t>) увеличивается на сумму сформированных капитальных вложений в этот объект.</w:t>
      </w:r>
      <w:bookmarkEnd w:id="32"/>
    </w:p>
    <w:p w:rsidR="00964B6C" w:rsidRPr="002A6CA9" w:rsidRDefault="00964B6C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33" w:name="_ref_321677"/>
      <w:r w:rsidRPr="002A6CA9">
        <w:rPr>
          <w:sz w:val="24"/>
          <w:szCs w:val="24"/>
        </w:rPr>
        <w:t>Стоимость основного средства изменяется в случае проведения переоценки этого основного средства и отражения ее результатов в учете.</w:t>
      </w:r>
      <w:bookmarkEnd w:id="33"/>
    </w:p>
    <w:p w:rsidR="00964B6C" w:rsidRPr="002A6CA9" w:rsidRDefault="00964B6C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34" w:name="_ref_321678"/>
      <w:r w:rsidRPr="002A6CA9">
        <w:rPr>
          <w:sz w:val="24"/>
          <w:szCs w:val="24"/>
        </w:rPr>
        <w:t>Переоценка основных сре</w:t>
      </w:r>
      <w:proofErr w:type="gramStart"/>
      <w:r w:rsidRPr="002A6CA9">
        <w:rPr>
          <w:sz w:val="24"/>
          <w:szCs w:val="24"/>
        </w:rPr>
        <w:t>дств пр</w:t>
      </w:r>
      <w:proofErr w:type="gramEnd"/>
      <w:r w:rsidRPr="002A6CA9">
        <w:rPr>
          <w:sz w:val="24"/>
          <w:szCs w:val="24"/>
        </w:rPr>
        <w:t>оводится:</w:t>
      </w:r>
      <w:bookmarkEnd w:id="34"/>
    </w:p>
    <w:p w:rsidR="00964B6C" w:rsidRPr="002A6CA9" w:rsidRDefault="00964B6C" w:rsidP="002A6CA9">
      <w:pPr>
        <w:pStyle w:val="12"/>
        <w:numPr>
          <w:ilvl w:val="0"/>
          <w:numId w:val="5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по решению Правительства РФ</w:t>
      </w:r>
    </w:p>
    <w:p w:rsidR="00964B6C" w:rsidRPr="002A6CA9" w:rsidRDefault="00964B6C" w:rsidP="002A6CA9">
      <w:pPr>
        <w:pStyle w:val="12"/>
        <w:numPr>
          <w:ilvl w:val="0"/>
          <w:numId w:val="5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в случае отчуждения активов не в пользу организаций госсектора</w:t>
      </w:r>
    </w:p>
    <w:p w:rsidR="00964B6C" w:rsidRPr="002A6CA9" w:rsidRDefault="00964B6C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35" w:name="_ref_321679"/>
      <w:r w:rsidRPr="002A6CA9">
        <w:rPr>
          <w:sz w:val="24"/>
          <w:szCs w:val="24"/>
        </w:rPr>
        <w:t>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</w:r>
      <w:bookmarkEnd w:id="35"/>
    </w:p>
    <w:p w:rsidR="00964B6C" w:rsidRPr="002A6CA9" w:rsidRDefault="00964B6C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36" w:name="_ref_321680"/>
      <w:r w:rsidRPr="002A6CA9">
        <w:rPr>
          <w:sz w:val="24"/>
          <w:szCs w:val="24"/>
        </w:rPr>
        <w:t>Стоимость ликвидируемых (разукомплектованных) частей, если она не была выделена в документах поставщика, при частичной ликвидации (</w:t>
      </w:r>
      <w:proofErr w:type="spellStart"/>
      <w:r w:rsidRPr="002A6CA9">
        <w:rPr>
          <w:sz w:val="24"/>
          <w:szCs w:val="24"/>
        </w:rPr>
        <w:t>разукомплектации</w:t>
      </w:r>
      <w:proofErr w:type="spellEnd"/>
      <w:r w:rsidRPr="002A6CA9">
        <w:rPr>
          <w:sz w:val="24"/>
          <w:szCs w:val="24"/>
        </w:rPr>
        <w:t xml:space="preserve">) объекта основного средства определяется комиссией по поступлению и выбытию </w:t>
      </w:r>
      <w:proofErr w:type="gramStart"/>
      <w:r w:rsidRPr="002A6CA9">
        <w:rPr>
          <w:sz w:val="24"/>
          <w:szCs w:val="24"/>
        </w:rPr>
        <w:t>активов</w:t>
      </w:r>
      <w:proofErr w:type="gramEnd"/>
      <w:r w:rsidRPr="002A6CA9">
        <w:rPr>
          <w:sz w:val="24"/>
          <w:szCs w:val="24"/>
        </w:rPr>
        <w:t xml:space="preserve"> пропорционально выбранному комиссией показателю (площадь, объем и др.).</w:t>
      </w:r>
      <w:bookmarkEnd w:id="36"/>
    </w:p>
    <w:p w:rsidR="00964B6C" w:rsidRPr="002A6CA9" w:rsidRDefault="00964B6C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37" w:name="_ref_321681"/>
      <w:r w:rsidRPr="002A6CA9">
        <w:rPr>
          <w:sz w:val="24"/>
          <w:szCs w:val="24"/>
        </w:rPr>
        <w:t>Ответственным за хранение документов производителя, входящих в комплектацию объекта основных средств (технической документации, гарантийных талонов), является материально ответственное лицо, за которым закреплено основное средство.</w:t>
      </w:r>
      <w:bookmarkEnd w:id="37"/>
    </w:p>
    <w:p w:rsidR="00964B6C" w:rsidRPr="002A6CA9" w:rsidRDefault="00964B6C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38" w:name="_ref_321682"/>
      <w:r w:rsidRPr="002A6CA9">
        <w:rPr>
          <w:sz w:val="24"/>
          <w:szCs w:val="24"/>
        </w:rPr>
        <w:t>Продажа объектов основных средств оформляется Актом о приеме-передаче объектов нефинансовых активов (ф. 0504101).</w:t>
      </w:r>
      <w:bookmarkEnd w:id="38"/>
    </w:p>
    <w:p w:rsidR="00964B6C" w:rsidRPr="002A6CA9" w:rsidRDefault="00964B6C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39" w:name="_ref_321683"/>
      <w:r w:rsidRPr="002A6CA9">
        <w:rPr>
          <w:sz w:val="24"/>
          <w:szCs w:val="24"/>
        </w:rPr>
        <w:t>Безвозмездная передача объектов основных средств оформляется Актом о приеме-передаче объектов нефинансовых активов (ф. 0504101).</w:t>
      </w:r>
      <w:bookmarkEnd w:id="39"/>
    </w:p>
    <w:p w:rsidR="00964B6C" w:rsidRPr="002A6CA9" w:rsidRDefault="00964B6C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40" w:name="_ref_321684"/>
      <w:r w:rsidRPr="002A6CA9">
        <w:rPr>
          <w:sz w:val="24"/>
          <w:szCs w:val="24"/>
        </w:rPr>
        <w:t>Безвозмездная передача, продажа объектов основных средств оформляется Актом о приеме-передаче объектов нефинансовых активов (ф. 0504101).</w:t>
      </w:r>
      <w:bookmarkEnd w:id="40"/>
    </w:p>
    <w:p w:rsidR="00964B6C" w:rsidRPr="002A6CA9" w:rsidRDefault="00964B6C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41" w:name="_ref_321685"/>
      <w:r w:rsidRPr="002A6CA9">
        <w:rPr>
          <w:sz w:val="24"/>
          <w:szCs w:val="24"/>
        </w:rPr>
        <w:t>При приобретении основных средств оформляется Акт о приеме-передаче объектов нефинансовых активов (ф. 0504101).</w:t>
      </w:r>
      <w:bookmarkEnd w:id="41"/>
    </w:p>
    <w:p w:rsidR="00964B6C" w:rsidRPr="002A6CA9" w:rsidRDefault="00964B6C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42" w:name="_ref_321688"/>
      <w:r w:rsidRPr="002A6CA9">
        <w:rPr>
          <w:sz w:val="24"/>
          <w:szCs w:val="24"/>
        </w:rPr>
        <w:t>В целях обеспечения полноты отражения в учете информации об осуществляемых операциях с основными средствами предусматривается использование следующих подстатей, детализирующих статью   - 310 "Увеличение стоимости основных средств":</w:t>
      </w:r>
      <w:bookmarkEnd w:id="42"/>
    </w:p>
    <w:p w:rsidR="00964B6C" w:rsidRPr="002A6CA9" w:rsidRDefault="00964B6C" w:rsidP="002A6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ref_15995"/>
      <w:r w:rsidRPr="002A6CA9">
        <w:rPr>
          <w:rFonts w:ascii="Times New Roman" w:hAnsi="Times New Roman" w:cs="Times New Roman"/>
          <w:sz w:val="24"/>
          <w:szCs w:val="24"/>
        </w:rPr>
        <w:t>- 311 "Приобретение (создание) ОС";</w:t>
      </w:r>
    </w:p>
    <w:p w:rsidR="00964B6C" w:rsidRPr="002A6CA9" w:rsidRDefault="00964B6C" w:rsidP="002A6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- 312 "Реконструкция, модернизация, дооборудование ОС";</w:t>
      </w:r>
    </w:p>
    <w:p w:rsidR="00964B6C" w:rsidRPr="002A6CA9" w:rsidRDefault="00964B6C" w:rsidP="002A6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- 313 "Переоценка ОС"</w:t>
      </w:r>
      <w:r w:rsidRPr="002A6CA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D1E74" w:rsidRPr="002A6CA9" w:rsidRDefault="009D1E74" w:rsidP="002A6CA9">
      <w:pPr>
        <w:pStyle w:val="1"/>
        <w:spacing w:before="0" w:after="0" w:line="240" w:lineRule="auto"/>
        <w:rPr>
          <w:szCs w:val="24"/>
        </w:rPr>
      </w:pPr>
      <w:bookmarkStart w:id="44" w:name="_ref_16254"/>
      <w:bookmarkEnd w:id="43"/>
      <w:r w:rsidRPr="002A6CA9">
        <w:rPr>
          <w:szCs w:val="24"/>
        </w:rPr>
        <w:t>Расчеты с дебиторами и кредиторами</w:t>
      </w:r>
      <w:bookmarkEnd w:id="44"/>
    </w:p>
    <w:p w:rsidR="009D1E74" w:rsidRPr="002A6CA9" w:rsidRDefault="009D1E74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45" w:name="_ref_433105"/>
      <w:r w:rsidRPr="002A6CA9">
        <w:rPr>
          <w:sz w:val="24"/>
          <w:szCs w:val="24"/>
        </w:rPr>
        <w:t>Сумма ущерба от недостач (хищений) материальных ценностей определяется исходя из текущей восстановительной стоимости, устанавливаемой комиссией по поступлению и выбытию активов.</w:t>
      </w:r>
      <w:bookmarkEnd w:id="45"/>
    </w:p>
    <w:p w:rsidR="009D1E74" w:rsidRPr="002A6CA9" w:rsidRDefault="009D1E74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46" w:name="_ref_433106"/>
      <w:r w:rsidRPr="002A6CA9">
        <w:rPr>
          <w:sz w:val="24"/>
          <w:szCs w:val="24"/>
        </w:rPr>
        <w:t>Задолженность дебиторов по предъявленным к ним штрафам, пеням, иным санкциям отражается в учете при признании претензии дебитором или в момент вступления в законную силу решения суда об их взыскании.</w:t>
      </w:r>
      <w:bookmarkEnd w:id="46"/>
    </w:p>
    <w:p w:rsidR="009D1E74" w:rsidRPr="002A6CA9" w:rsidRDefault="009D1E74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47" w:name="_ref_433107"/>
      <w:r w:rsidRPr="002A6CA9">
        <w:rPr>
          <w:sz w:val="24"/>
          <w:szCs w:val="24"/>
        </w:rPr>
        <w:t>Поступление денежных средств от виновного лица в погашение ущерба, причиненного финансовым активам, отражается по тому же коду финансового обеспечения (деятельности), по которому осуществлялся их учет.</w:t>
      </w:r>
      <w:bookmarkEnd w:id="47"/>
    </w:p>
    <w:p w:rsidR="009D1E74" w:rsidRPr="002A6CA9" w:rsidRDefault="009D1E74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48" w:name="_ref_433110"/>
      <w:r w:rsidRPr="002A6CA9">
        <w:rPr>
          <w:sz w:val="24"/>
          <w:szCs w:val="24"/>
        </w:rPr>
        <w:t xml:space="preserve">На счете 0 210 05 000 ведутся расчеты </w:t>
      </w:r>
      <w:bookmarkStart w:id="49" w:name="_ref_433114"/>
      <w:bookmarkEnd w:id="48"/>
      <w:r w:rsidRPr="002A6CA9">
        <w:rPr>
          <w:sz w:val="24"/>
          <w:szCs w:val="24"/>
        </w:rPr>
        <w:t xml:space="preserve">по выплатам вознаграждения финансовому управляющему на депозитный счет Арбитражного суда Оренбургской области по определению. </w:t>
      </w:r>
    </w:p>
    <w:p w:rsidR="009D1E74" w:rsidRPr="002A6CA9" w:rsidRDefault="009D1E74" w:rsidP="002A6CA9">
      <w:pPr>
        <w:pStyle w:val="2"/>
        <w:spacing w:before="0" w:after="0" w:line="240" w:lineRule="auto"/>
        <w:rPr>
          <w:sz w:val="24"/>
          <w:szCs w:val="24"/>
        </w:rPr>
      </w:pPr>
      <w:r w:rsidRPr="002A6CA9">
        <w:rPr>
          <w:sz w:val="24"/>
          <w:szCs w:val="24"/>
        </w:rPr>
        <w:t>Аналитический учет расчетов с подотчетными лицами ведется в Журнале операций расчетов с подотчетными лицами (ф. 0504071).</w:t>
      </w:r>
      <w:bookmarkEnd w:id="49"/>
    </w:p>
    <w:p w:rsidR="009D1E74" w:rsidRPr="002A6CA9" w:rsidRDefault="009D1E74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50" w:name="_ref_826258"/>
      <w:r w:rsidRPr="002A6CA9">
        <w:rPr>
          <w:sz w:val="24"/>
          <w:szCs w:val="24"/>
        </w:rPr>
        <w:t>Аналитический учет расчетов с поставщиками за поставленные материальные ценности, оказанные услуги, выполненные работы ведется в Журнале операций расчетов с поставщиками и подрядчиками (ф. 0504071).</w:t>
      </w:r>
      <w:bookmarkEnd w:id="50"/>
    </w:p>
    <w:p w:rsidR="009D1E74" w:rsidRPr="002A6CA9" w:rsidRDefault="009D1E74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51" w:name="_ref_840807"/>
      <w:r w:rsidRPr="002A6CA9">
        <w:rPr>
          <w:sz w:val="24"/>
          <w:szCs w:val="24"/>
        </w:rPr>
        <w:lastRenderedPageBreak/>
        <w:t xml:space="preserve">Аналитический учет расчетов по платежам в бюджеты ведется в </w:t>
      </w:r>
      <w:proofErr w:type="spellStart"/>
      <w:r w:rsidRPr="002A6CA9">
        <w:rPr>
          <w:sz w:val="24"/>
          <w:szCs w:val="24"/>
        </w:rPr>
        <w:t>Многографной</w:t>
      </w:r>
      <w:proofErr w:type="spellEnd"/>
      <w:r w:rsidRPr="002A6CA9">
        <w:rPr>
          <w:sz w:val="24"/>
          <w:szCs w:val="24"/>
        </w:rPr>
        <w:t xml:space="preserve"> карточке (ф. 0504054).</w:t>
      </w:r>
      <w:bookmarkEnd w:id="51"/>
    </w:p>
    <w:p w:rsidR="009D1E74" w:rsidRPr="002A6CA9" w:rsidRDefault="009D1E74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52" w:name="_ref_848105"/>
      <w:r w:rsidRPr="002A6CA9">
        <w:rPr>
          <w:sz w:val="24"/>
          <w:szCs w:val="24"/>
        </w:rPr>
        <w:t xml:space="preserve">Аналитический учет расчетов по оплате труда ведется в  Журнале операций расчетов по оплате труда, денежному довольствию и стипендиям </w:t>
      </w:r>
      <w:bookmarkEnd w:id="52"/>
      <w:r w:rsidRPr="002A6CA9">
        <w:rPr>
          <w:sz w:val="24"/>
          <w:szCs w:val="24"/>
        </w:rPr>
        <w:t>(ф. 0504071).</w:t>
      </w:r>
    </w:p>
    <w:p w:rsidR="00DD686F" w:rsidRPr="002A6CA9" w:rsidRDefault="009D1E74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53" w:name="_ref_870026"/>
      <w:r w:rsidRPr="002A6CA9">
        <w:rPr>
          <w:sz w:val="24"/>
          <w:szCs w:val="24"/>
        </w:rPr>
        <w:t xml:space="preserve">В Табеле учета использования рабочего времени (ф. 0504421) отражаются </w:t>
      </w:r>
    </w:p>
    <w:p w:rsidR="00DD686F" w:rsidRPr="002A6CA9" w:rsidRDefault="00DD686F" w:rsidP="002A6CA9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</w:p>
    <w:p w:rsidR="009D1E74" w:rsidRPr="002A6CA9" w:rsidRDefault="009D1E74" w:rsidP="002A6CA9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2A6CA9">
        <w:rPr>
          <w:sz w:val="24"/>
          <w:szCs w:val="24"/>
        </w:rPr>
        <w:t>фактические затраты рабочего времени.</w:t>
      </w:r>
      <w:bookmarkEnd w:id="53"/>
    </w:p>
    <w:p w:rsidR="009D1E74" w:rsidRPr="002A6CA9" w:rsidRDefault="009D1E74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54" w:name="_ref_877325"/>
      <w:r w:rsidRPr="002A6CA9">
        <w:rPr>
          <w:sz w:val="24"/>
          <w:szCs w:val="24"/>
        </w:rPr>
        <w:t>По не исполненной в срок и не соответствующей критериям признания актива дебиторской задолженности создается резерв.</w:t>
      </w:r>
      <w:bookmarkEnd w:id="54"/>
    </w:p>
    <w:p w:rsidR="009D1E74" w:rsidRPr="002A6CA9" w:rsidRDefault="009D1E74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Величина резерва определяется комиссией по поступлению и выбытию активов отдельно по каждому сомнительному долгу в зависимости от финансового состояния (платежеспособности) должника и оценки вероятности погашения долга полностью или частично.</w:t>
      </w:r>
    </w:p>
    <w:p w:rsidR="009D1E74" w:rsidRPr="002A6CA9" w:rsidRDefault="009D1E74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55" w:name="_ref_884666"/>
      <w:r w:rsidRPr="002A6CA9">
        <w:rPr>
          <w:sz w:val="24"/>
          <w:szCs w:val="24"/>
        </w:rPr>
        <w:t>Резерв по сомнительной задолженности формируется (корректируется) один раз в год - на конец отчетного года.</w:t>
      </w:r>
      <w:bookmarkEnd w:id="55"/>
    </w:p>
    <w:p w:rsidR="009D1E74" w:rsidRPr="002A6CA9" w:rsidRDefault="009D1E74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56" w:name="_ref_891985"/>
      <w:r w:rsidRPr="002A6CA9">
        <w:rPr>
          <w:sz w:val="24"/>
          <w:szCs w:val="24"/>
        </w:rPr>
        <w:t>Сумма резерва (корректировки резерва) по сомнительной задолженности относится на счет 0 401 20 000.</w:t>
      </w:r>
      <w:bookmarkEnd w:id="56"/>
    </w:p>
    <w:p w:rsidR="009D1E74" w:rsidRPr="002A6CA9" w:rsidRDefault="009D1E74" w:rsidP="002A6CA9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bookmarkStart w:id="57" w:name="_ref_899310"/>
      <w:r w:rsidRPr="002A6CA9">
        <w:rPr>
          <w:rFonts w:ascii="Times New Roman" w:hAnsi="Times New Roman" w:cs="Times New Roman"/>
          <w:sz w:val="24"/>
          <w:szCs w:val="24"/>
        </w:rPr>
        <w:t>Для аналитического учета созданного резерва по сомнительной задолженности к 23-му разряду номера счета учета соответствующих расчетов через точку добавляется код     (номер или буквы аналитического кода для учета резерва)    </w:t>
      </w:r>
      <w:r w:rsidRPr="002A6C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6CA9">
        <w:rPr>
          <w:rFonts w:ascii="Times New Roman" w:hAnsi="Times New Roman" w:cs="Times New Roman"/>
          <w:sz w:val="24"/>
          <w:szCs w:val="24"/>
        </w:rPr>
        <w:t>"Резерв по сомнительной задолженности".</w:t>
      </w:r>
      <w:bookmarkEnd w:id="57"/>
    </w:p>
    <w:p w:rsidR="006A3141" w:rsidRPr="002A6CA9" w:rsidRDefault="006A3141" w:rsidP="002A6CA9">
      <w:pPr>
        <w:pStyle w:val="1"/>
        <w:numPr>
          <w:ilvl w:val="0"/>
          <w:numId w:val="6"/>
        </w:numPr>
        <w:spacing w:before="0" w:after="0" w:line="240" w:lineRule="auto"/>
        <w:rPr>
          <w:szCs w:val="24"/>
        </w:rPr>
      </w:pPr>
      <w:r w:rsidRPr="002A6CA9">
        <w:rPr>
          <w:szCs w:val="24"/>
        </w:rPr>
        <w:t>Материальные запасы</w:t>
      </w:r>
    </w:p>
    <w:p w:rsidR="006A3141" w:rsidRPr="002A6CA9" w:rsidRDefault="006A3141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58" w:name="_ref_328591"/>
      <w:r w:rsidRPr="002A6CA9">
        <w:rPr>
          <w:sz w:val="24"/>
          <w:szCs w:val="24"/>
        </w:rPr>
        <w:t>Единицей бухгалтерского учета материальных запасов является номенклатурный номер.</w:t>
      </w:r>
      <w:bookmarkEnd w:id="58"/>
    </w:p>
    <w:p w:rsidR="006A3141" w:rsidRPr="002A6CA9" w:rsidRDefault="006A3141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59" w:name="_ref_335290"/>
      <w:r w:rsidRPr="002A6CA9">
        <w:rPr>
          <w:sz w:val="24"/>
          <w:szCs w:val="24"/>
        </w:rPr>
        <w:t>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приобретением.</w:t>
      </w:r>
      <w:bookmarkEnd w:id="59"/>
    </w:p>
    <w:p w:rsidR="006A3141" w:rsidRPr="002A6CA9" w:rsidRDefault="006A3141" w:rsidP="002A6CA9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материалов.</w:t>
      </w:r>
    </w:p>
    <w:p w:rsidR="006A3141" w:rsidRPr="002A6CA9" w:rsidRDefault="006A3141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60" w:name="_ref_335292"/>
      <w:r w:rsidRPr="002A6CA9">
        <w:rPr>
          <w:sz w:val="24"/>
          <w:szCs w:val="24"/>
        </w:rPr>
        <w:t>Признание в учете материалов, полученных при ликвидации нефинансовых материальных активов (в том числе ветоши, полученной от списания мягкого инвентаря), отражается по справедливой стоимости, определяемой методом рыночных цен.</w:t>
      </w:r>
      <w:bookmarkEnd w:id="60"/>
    </w:p>
    <w:p w:rsidR="006A3141" w:rsidRPr="002A6CA9" w:rsidRDefault="006A3141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61" w:name="_ref_335293"/>
      <w:r w:rsidRPr="002A6CA9">
        <w:rPr>
          <w:sz w:val="24"/>
          <w:szCs w:val="24"/>
        </w:rPr>
        <w:t>Выбытие материальных запасов признается по средней фактической стоимости запасов.</w:t>
      </w:r>
      <w:bookmarkEnd w:id="61"/>
    </w:p>
    <w:p w:rsidR="006A3141" w:rsidRPr="002A6CA9" w:rsidRDefault="006A3141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62" w:name="_ref_335295"/>
      <w:r w:rsidRPr="002A6CA9">
        <w:rPr>
          <w:sz w:val="24"/>
          <w:szCs w:val="24"/>
        </w:rPr>
        <w:t>Нормы расхода ГСМ утверждаются  на основании Методических рекомендаций № АМ-23-р.</w:t>
      </w:r>
      <w:bookmarkEnd w:id="62"/>
    </w:p>
    <w:p w:rsidR="006A3141" w:rsidRPr="002A6CA9" w:rsidRDefault="006A3141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63" w:name="_ref_335296"/>
      <w:r w:rsidRPr="002A6CA9">
        <w:rPr>
          <w:sz w:val="24"/>
          <w:szCs w:val="24"/>
        </w:rPr>
        <w:t>При отсутствии распоряжения региональных (местных) органов власти период применения зимней надбавки к нормам расхода ГСМ соответствует периоду, установленному в Методических рекомендациях № АМ-23-р.</w:t>
      </w:r>
      <w:bookmarkEnd w:id="63"/>
    </w:p>
    <w:p w:rsidR="006A3141" w:rsidRPr="002A6CA9" w:rsidRDefault="006A3141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64" w:name="_ref_335298"/>
      <w:r w:rsidRPr="002A6CA9">
        <w:rPr>
          <w:sz w:val="24"/>
          <w:szCs w:val="24"/>
        </w:rPr>
        <w:t>Выдача запасных частей и хозяйственных материалов  на хозяйственные нужды оформляется Ведомостью выдачи материальных ценностей на нужды учреждения (ф. 0504210), которая является основанием для их списания.</w:t>
      </w:r>
      <w:bookmarkEnd w:id="64"/>
    </w:p>
    <w:p w:rsidR="006A3141" w:rsidRPr="002A6CA9" w:rsidRDefault="006A3141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ab/>
      </w:r>
    </w:p>
    <w:p w:rsidR="006A3141" w:rsidRPr="002A6CA9" w:rsidRDefault="006A3141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8E3" w:rsidRPr="002A6CA9" w:rsidRDefault="004838E3" w:rsidP="002A6CA9">
      <w:pPr>
        <w:pStyle w:val="1"/>
        <w:spacing w:before="0" w:after="0" w:line="240" w:lineRule="auto"/>
        <w:rPr>
          <w:szCs w:val="24"/>
        </w:rPr>
      </w:pPr>
      <w:bookmarkStart w:id="65" w:name="_ref_16291"/>
      <w:r w:rsidRPr="002A6CA9">
        <w:rPr>
          <w:szCs w:val="24"/>
        </w:rPr>
        <w:t>Финансовый результат</w:t>
      </w:r>
      <w:bookmarkEnd w:id="65"/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66" w:name="_ref_906690"/>
      <w:r w:rsidRPr="002A6CA9">
        <w:rPr>
          <w:sz w:val="24"/>
          <w:szCs w:val="24"/>
        </w:rPr>
        <w:t>Доходы от реализации нефинансовых активов признаются на дату их реализации (перехода права собственности).</w:t>
      </w:r>
      <w:bookmarkEnd w:id="66"/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67" w:name="_ref_439582"/>
      <w:r w:rsidRPr="002A6CA9">
        <w:rPr>
          <w:sz w:val="24"/>
          <w:szCs w:val="24"/>
        </w:rPr>
        <w:t xml:space="preserve">Как расходы будущих периодов учитываются </w:t>
      </w:r>
      <w:r w:rsidR="007F207A" w:rsidRPr="002A6CA9">
        <w:rPr>
          <w:sz w:val="24"/>
          <w:szCs w:val="24"/>
        </w:rPr>
        <w:t xml:space="preserve">следующие </w:t>
      </w:r>
      <w:r w:rsidRPr="002A6CA9">
        <w:rPr>
          <w:sz w:val="24"/>
          <w:szCs w:val="24"/>
        </w:rPr>
        <w:t>расходы:</w:t>
      </w:r>
      <w:bookmarkEnd w:id="67"/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страхование имущества, гражданской ответственности;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выплату отпускных;</w:t>
      </w:r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68" w:name="_ref_445867"/>
      <w:r w:rsidRPr="002A6CA9">
        <w:rPr>
          <w:sz w:val="24"/>
          <w:szCs w:val="24"/>
        </w:rPr>
        <w:t xml:space="preserve">Расходы на страхование имущества (гражданской ответственности), произведенные в отчетном периоде, относятся на финансовый результат текущего </w:t>
      </w:r>
      <w:r w:rsidRPr="002A6CA9">
        <w:rPr>
          <w:sz w:val="24"/>
          <w:szCs w:val="24"/>
        </w:rPr>
        <w:lastRenderedPageBreak/>
        <w:t>финансового года пропорционально календарным дням действия договора в каждом месяце.</w:t>
      </w:r>
      <w:bookmarkEnd w:id="68"/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69" w:name="_ref_943538"/>
      <w:r w:rsidRPr="002A6CA9">
        <w:rPr>
          <w:sz w:val="24"/>
          <w:szCs w:val="24"/>
        </w:rPr>
        <w:t>Расходы на выплату отпускных, произведенные в отчетном периоде, относятся на финансовый результат текущего финансового года ежемесячно в размере, соответствующем отработанному периоду, дающему право на предоставление отпуска.</w:t>
      </w:r>
      <w:bookmarkEnd w:id="69"/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70" w:name="_ref_445868"/>
      <w:r w:rsidRPr="002A6CA9">
        <w:rPr>
          <w:sz w:val="24"/>
          <w:szCs w:val="24"/>
        </w:rPr>
        <w:t>В учете формируется резерв предстоящих расходов - резерв для оплаты отпусков за фактически отработанное время и компенсаций за неиспользованный отпуск, включая платежи на обязательное социальное страхование.</w:t>
      </w:r>
      <w:bookmarkEnd w:id="70"/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71" w:name="_ref_445869"/>
      <w:r w:rsidRPr="002A6CA9">
        <w:rPr>
          <w:sz w:val="24"/>
          <w:szCs w:val="24"/>
        </w:rPr>
        <w:t xml:space="preserve">Аналитический учет резервов предстоящих расходов ведется в </w:t>
      </w:r>
      <w:proofErr w:type="spellStart"/>
      <w:r w:rsidRPr="002A6CA9">
        <w:rPr>
          <w:sz w:val="24"/>
          <w:szCs w:val="24"/>
        </w:rPr>
        <w:t>Многографной</w:t>
      </w:r>
      <w:proofErr w:type="spellEnd"/>
      <w:r w:rsidRPr="002A6CA9">
        <w:rPr>
          <w:sz w:val="24"/>
          <w:szCs w:val="24"/>
        </w:rPr>
        <w:t xml:space="preserve"> карточке (ф. 0504054).</w:t>
      </w:r>
      <w:bookmarkEnd w:id="71"/>
    </w:p>
    <w:p w:rsidR="004838E3" w:rsidRPr="002A6CA9" w:rsidRDefault="004838E3" w:rsidP="002A6CA9">
      <w:pPr>
        <w:pStyle w:val="1"/>
        <w:spacing w:before="0" w:after="0" w:line="240" w:lineRule="auto"/>
        <w:rPr>
          <w:szCs w:val="24"/>
        </w:rPr>
      </w:pPr>
      <w:bookmarkStart w:id="72" w:name="_ref_16365"/>
      <w:r w:rsidRPr="002A6CA9">
        <w:rPr>
          <w:szCs w:val="24"/>
        </w:rPr>
        <w:t>Санкционирование расходов</w:t>
      </w:r>
      <w:bookmarkEnd w:id="72"/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73" w:name="_ref_502552"/>
      <w:r w:rsidRPr="002A6CA9">
        <w:rPr>
          <w:sz w:val="24"/>
          <w:szCs w:val="24"/>
        </w:rPr>
        <w:t>Учет принимаемых обязательств осуществляется на основании:</w:t>
      </w:r>
      <w:bookmarkEnd w:id="73"/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извещения о проведении конкурса, аукциона, торгов, запроса котировок;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контракта на поставку товаров, выполнение работ, оказание услуг;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договора на поставку товаров, выполнение работ, оказание услуг;</w:t>
      </w:r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74" w:name="_ref_508471"/>
      <w:r w:rsidRPr="002A6CA9">
        <w:rPr>
          <w:sz w:val="24"/>
          <w:szCs w:val="24"/>
        </w:rPr>
        <w:t>Учет обязательств осуществляется на основании:</w:t>
      </w:r>
      <w:bookmarkEnd w:id="74"/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распорядительного документа об утверждении штатного расписания с расчетом годового фонда оплаты труда;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договора (контракта) на поставку товаров, выполнение работ, оказание услуг;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при отсутствии договора - акта выполненных работ (оказанных услуг), счета;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исполнительного листа, судебного приказа;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налоговой декларации, налогового расчета (расчета авансовых платежей), расчета по страховым взносам;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решения налогового органа о взыскании налога, сбора, пеней и штрафов, вступившего в силу решения налогового органа о привлечении к ответственности или об отказе в привлечении к ответственности;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согласованного руководителем заявления о выдаче под отчет денежных средств или авансового отчета.</w:t>
      </w:r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75" w:name="_ref_508472"/>
      <w:r w:rsidRPr="002A6CA9">
        <w:rPr>
          <w:sz w:val="24"/>
          <w:szCs w:val="24"/>
        </w:rPr>
        <w:t>Учет денежных обязательств осуществляется на основании:</w:t>
      </w:r>
      <w:bookmarkEnd w:id="75"/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расчетной ведомости;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акта выполненных работ;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акта об оказании услуг;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акта приема-передачи;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договора в случае осуществления авансовых платежей в соответствии с его условиями;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авансового отчета (</w:t>
      </w:r>
      <w:r w:rsidR="00222B50" w:rsidRPr="002A6CA9">
        <w:rPr>
          <w:sz w:val="24"/>
          <w:szCs w:val="24"/>
        </w:rPr>
        <w:t>отчет о расходах подотчетного лица);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справки-расчета;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счета;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счета-фактуры;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товарной наклад</w:t>
      </w:r>
      <w:r w:rsidR="002E4268" w:rsidRPr="002A6CA9">
        <w:rPr>
          <w:sz w:val="24"/>
          <w:szCs w:val="24"/>
        </w:rPr>
        <w:t>ной</w:t>
      </w:r>
      <w:r w:rsidRPr="002A6CA9">
        <w:rPr>
          <w:sz w:val="24"/>
          <w:szCs w:val="24"/>
        </w:rPr>
        <w:t>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универсального передаточного документа;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чека;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квитанции;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исполнительного листа, судебного приказа;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налоговой декларации, налогового расчета (расчета авансовых платежей), расчета по страховым взносам;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решения налогового органа о взыскании налога, сбора, пеней и штрафов, вступившего в силу решения налогового органа о привлечении к ответственности или об отказе в привлечении к ответственности;</w:t>
      </w:r>
    </w:p>
    <w:p w:rsidR="004838E3" w:rsidRPr="002A6CA9" w:rsidRDefault="004838E3" w:rsidP="002A6CA9">
      <w:pPr>
        <w:pStyle w:val="12"/>
        <w:numPr>
          <w:ilvl w:val="0"/>
          <w:numId w:val="4"/>
        </w:numPr>
        <w:spacing w:before="0" w:after="0" w:line="240" w:lineRule="auto"/>
        <w:ind w:left="0"/>
        <w:jc w:val="both"/>
        <w:rPr>
          <w:sz w:val="24"/>
          <w:szCs w:val="24"/>
        </w:rPr>
      </w:pPr>
      <w:r w:rsidRPr="002A6CA9">
        <w:rPr>
          <w:sz w:val="24"/>
          <w:szCs w:val="24"/>
        </w:rPr>
        <w:t>согласованного руководителем заявления о выдаче под отчет денежных средств.</w:t>
      </w:r>
    </w:p>
    <w:p w:rsidR="004838E3" w:rsidRPr="002A6CA9" w:rsidRDefault="004838E3" w:rsidP="002A6CA9">
      <w:pPr>
        <w:pStyle w:val="1"/>
        <w:spacing w:before="0" w:after="0" w:line="240" w:lineRule="auto"/>
        <w:rPr>
          <w:szCs w:val="24"/>
        </w:rPr>
      </w:pPr>
      <w:bookmarkStart w:id="76" w:name="_ref_16402"/>
      <w:r w:rsidRPr="002A6CA9">
        <w:rPr>
          <w:szCs w:val="24"/>
        </w:rPr>
        <w:lastRenderedPageBreak/>
        <w:t>Обесценение активов</w:t>
      </w:r>
      <w:bookmarkEnd w:id="76"/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77" w:name="_ref_514522"/>
      <w:r w:rsidRPr="002A6CA9">
        <w:rPr>
          <w:sz w:val="24"/>
          <w:szCs w:val="24"/>
        </w:rPr>
        <w:t>Наличие признаков возможного обесценения (снижения убытка) проверяется при инвентаризации соответствующих активов, проводимой при составлении годовой отчетности.</w:t>
      </w:r>
      <w:bookmarkEnd w:id="77"/>
    </w:p>
    <w:p w:rsidR="004838E3" w:rsidRPr="002A6CA9" w:rsidRDefault="004838E3" w:rsidP="002A6CA9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Решение о проведении такой проверки в иных случаях принимает начальник инспекции по представлению начальника административного отдела</w:t>
      </w:r>
      <w:r w:rsidRPr="002A6CA9">
        <w:rPr>
          <w:rFonts w:ascii="Times New Roman" w:hAnsi="Times New Roman" w:cs="Times New Roman"/>
          <w:i/>
          <w:sz w:val="24"/>
          <w:szCs w:val="24"/>
        </w:rPr>
        <w:t>.</w:t>
      </w:r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78" w:name="_ref_520411"/>
      <w:r w:rsidRPr="002A6CA9">
        <w:rPr>
          <w:sz w:val="24"/>
          <w:szCs w:val="24"/>
        </w:rPr>
        <w:t>Информация о признаках возможного обесценения (снижения убытка), выявленных в рамках инвентаризации, отражается в Акте.</w:t>
      </w:r>
      <w:bookmarkEnd w:id="78"/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79" w:name="_ref_520412"/>
      <w:r w:rsidRPr="002A6CA9">
        <w:rPr>
          <w:sz w:val="24"/>
          <w:szCs w:val="24"/>
        </w:rPr>
        <w:t>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активов.</w:t>
      </w:r>
      <w:bookmarkEnd w:id="79"/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80" w:name="_ref_520413"/>
      <w:r w:rsidRPr="002A6CA9">
        <w:rPr>
          <w:sz w:val="24"/>
          <w:szCs w:val="24"/>
        </w:rPr>
        <w:t>По итогам рассмотрения результатов теста на обесценение оформляется протокол, в котором указывается предлагаемое решение (проводить или не проводить оценку справедливой стоимости актива).</w:t>
      </w:r>
      <w:bookmarkEnd w:id="80"/>
    </w:p>
    <w:p w:rsidR="004838E3" w:rsidRPr="002A6CA9" w:rsidRDefault="004838E3" w:rsidP="002A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В случае если предлагается решение о проведении оценки, также указывается оптимальный метод определения справедливой стоимости актива.</w:t>
      </w:r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81" w:name="_ref_520414"/>
      <w:r w:rsidRPr="002A6CA9">
        <w:rPr>
          <w:sz w:val="24"/>
          <w:szCs w:val="24"/>
        </w:rPr>
        <w:t>При выявлении признаков возможного обесценения (снижения убытка) начальник инспекции принимает решение о необходимости (об отсутствии необходимости) определения справедливой стоимости такого актива.</w:t>
      </w:r>
      <w:bookmarkEnd w:id="81"/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82" w:name="_ref_520415"/>
      <w:r w:rsidRPr="002A6CA9">
        <w:rPr>
          <w:sz w:val="24"/>
          <w:szCs w:val="24"/>
        </w:rPr>
        <w:t>Это решение оформляется приказом с указанием метода, которым стоимость будет определена.</w:t>
      </w:r>
      <w:bookmarkEnd w:id="82"/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83" w:name="_ref_520416"/>
      <w:r w:rsidRPr="002A6CA9">
        <w:rPr>
          <w:sz w:val="24"/>
          <w:szCs w:val="24"/>
        </w:rPr>
        <w:t>При определении справедливой стоимости актива также оценивается необходимость изменения оставшегося срока полезного использования актива.</w:t>
      </w:r>
      <w:bookmarkEnd w:id="83"/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84" w:name="_ref_520417"/>
      <w:r w:rsidRPr="002A6CA9">
        <w:rPr>
          <w:sz w:val="24"/>
          <w:szCs w:val="24"/>
        </w:rPr>
        <w:t>Если по результатам определения справедливой стоимости актива выявлен убыток от обесценения, то он подлежит признанию в учете.</w:t>
      </w:r>
      <w:bookmarkEnd w:id="84"/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85" w:name="_ref_520418"/>
      <w:r w:rsidRPr="002A6CA9">
        <w:rPr>
          <w:sz w:val="24"/>
          <w:szCs w:val="24"/>
        </w:rPr>
        <w:t>Убыток от обесценения актива и (или) изменение оставшегося срока полезного использования актива признается в учете на основании Бухгалтерской справки (ф. 0504833)</w:t>
      </w:r>
      <w:bookmarkEnd w:id="85"/>
      <w:r w:rsidRPr="002A6CA9">
        <w:rPr>
          <w:sz w:val="24"/>
          <w:szCs w:val="24"/>
        </w:rPr>
        <w:t>.</w:t>
      </w:r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86" w:name="_ref_520419"/>
      <w:r w:rsidRPr="002A6CA9">
        <w:rPr>
          <w:sz w:val="24"/>
          <w:szCs w:val="24"/>
        </w:rPr>
        <w:t>Восстановление убытка от обесценения отражается в учете только в том случае, если с момента последнего признания убытка от обесценения актива был изменен метод определения справедливой стоимости актива.</w:t>
      </w:r>
      <w:bookmarkEnd w:id="86"/>
    </w:p>
    <w:p w:rsidR="004838E3" w:rsidRPr="002A6CA9" w:rsidRDefault="004838E3" w:rsidP="002A6CA9">
      <w:pPr>
        <w:pStyle w:val="2"/>
        <w:spacing w:before="0" w:after="0" w:line="240" w:lineRule="auto"/>
        <w:rPr>
          <w:sz w:val="24"/>
          <w:szCs w:val="24"/>
        </w:rPr>
      </w:pPr>
      <w:bookmarkStart w:id="87" w:name="_ref_1002261"/>
      <w:r w:rsidRPr="002A6CA9">
        <w:rPr>
          <w:sz w:val="24"/>
          <w:szCs w:val="24"/>
        </w:rPr>
        <w:t>Снижение убытка от обесценения актива и (или) изменение оставшегося срока полезного использования актива признается в учете на основании Бухгалтерской справки (ф. 0504833)</w:t>
      </w:r>
      <w:bookmarkEnd w:id="87"/>
      <w:r w:rsidRPr="002A6CA9">
        <w:rPr>
          <w:sz w:val="24"/>
          <w:szCs w:val="24"/>
        </w:rPr>
        <w:t>.</w:t>
      </w:r>
    </w:p>
    <w:p w:rsidR="004838E3" w:rsidRPr="002A6CA9" w:rsidRDefault="004838E3" w:rsidP="002A6CA9">
      <w:pPr>
        <w:pStyle w:val="1"/>
        <w:spacing w:before="0" w:after="0" w:line="240" w:lineRule="auto"/>
        <w:rPr>
          <w:szCs w:val="24"/>
        </w:rPr>
      </w:pPr>
      <w:bookmarkStart w:id="88" w:name="_ref_16439"/>
      <w:proofErr w:type="spellStart"/>
      <w:r w:rsidRPr="002A6CA9">
        <w:rPr>
          <w:szCs w:val="24"/>
        </w:rPr>
        <w:t>Забалансовый</w:t>
      </w:r>
      <w:proofErr w:type="spellEnd"/>
      <w:r w:rsidRPr="002A6CA9">
        <w:rPr>
          <w:szCs w:val="24"/>
        </w:rPr>
        <w:t xml:space="preserve"> учет</w:t>
      </w:r>
      <w:bookmarkEnd w:id="88"/>
    </w:p>
    <w:p w:rsidR="005264EC" w:rsidRPr="002A6CA9" w:rsidRDefault="005264EC" w:rsidP="002A6CA9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89" w:name="_ref_526334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9.1.Учет на </w:t>
      </w:r>
      <w:proofErr w:type="spellStart"/>
      <w:r w:rsidRPr="002A6CA9">
        <w:rPr>
          <w:rFonts w:ascii="Times New Roman" w:hAnsi="Times New Roman" w:cs="Times New Roman"/>
          <w:bCs/>
          <w:sz w:val="24"/>
          <w:szCs w:val="24"/>
        </w:rPr>
        <w:t>забалансовых</w:t>
      </w:r>
      <w:proofErr w:type="spellEnd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 счетах ведется в разрезе кодов вида финансового обеспечения (деятельности).</w:t>
      </w:r>
      <w:bookmarkEnd w:id="89"/>
    </w:p>
    <w:p w:rsidR="005264EC" w:rsidRPr="002A6CA9" w:rsidRDefault="005264EC" w:rsidP="002A6CA9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90" w:name="_ref_531883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9.2.Аналитический учет по счету 01 "Имущество, полученное в пользование" ведется в разрезе недвижимого и движимого имущества </w:t>
      </w:r>
      <w:bookmarkEnd w:id="90"/>
      <w:r w:rsidRPr="002A6CA9">
        <w:rPr>
          <w:rFonts w:ascii="Times New Roman" w:eastAsia="Calibri" w:hAnsi="Times New Roman" w:cs="Times New Roman"/>
          <w:sz w:val="24"/>
          <w:szCs w:val="24"/>
        </w:rPr>
        <w:t>в оценке, указанной в договоре на пользования</w:t>
      </w:r>
      <w:r w:rsidR="00693AC3" w:rsidRPr="002A6C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6CA9">
        <w:rPr>
          <w:rFonts w:ascii="Times New Roman" w:eastAsia="Calibri" w:hAnsi="Times New Roman" w:cs="Times New Roman"/>
          <w:sz w:val="24"/>
          <w:szCs w:val="24"/>
        </w:rPr>
        <w:t>(аренды).</w:t>
      </w:r>
    </w:p>
    <w:p w:rsidR="005264EC" w:rsidRPr="002A6CA9" w:rsidRDefault="005264EC" w:rsidP="002A6C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A6CA9">
        <w:rPr>
          <w:rFonts w:ascii="Times New Roman" w:hAnsi="Times New Roman" w:cs="Times New Roman"/>
          <w:bCs/>
          <w:sz w:val="24"/>
          <w:szCs w:val="24"/>
        </w:rPr>
        <w:t xml:space="preserve">9.3.На </w:t>
      </w:r>
      <w:proofErr w:type="spellStart"/>
      <w:r w:rsidRPr="002A6CA9">
        <w:rPr>
          <w:rFonts w:ascii="Times New Roman" w:hAnsi="Times New Roman" w:cs="Times New Roman"/>
          <w:bCs/>
          <w:sz w:val="24"/>
          <w:szCs w:val="24"/>
        </w:rPr>
        <w:t>забалансовом</w:t>
      </w:r>
      <w:proofErr w:type="spellEnd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 счете 02 </w:t>
      </w:r>
      <w:r w:rsidRPr="002A6C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«Материальные ценности, принимаемые на хранение»  </w:t>
      </w:r>
      <w:proofErr w:type="spellStart"/>
      <w:r w:rsidRPr="002A6C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учитываютсяи</w:t>
      </w:r>
      <w:proofErr w:type="spellEnd"/>
      <w:r w:rsidRPr="002A6C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материальные ценности, не соответствующие критериям активов, а также имущество, в отношении которого принято решение о списании до момента его демонтажа, утилизации, уничтожения. </w:t>
      </w:r>
    </w:p>
    <w:p w:rsidR="005264EC" w:rsidRPr="002A6CA9" w:rsidRDefault="005264EC" w:rsidP="002A6C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A6C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Выбытие МЦ с </w:t>
      </w:r>
      <w:proofErr w:type="spellStart"/>
      <w:r w:rsidRPr="002A6C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забалансового</w:t>
      </w:r>
      <w:proofErr w:type="spellEnd"/>
      <w:r w:rsidRPr="002A6C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учета отражается на основании оправдательных документов по стоимости, по которой они были приняты к </w:t>
      </w:r>
      <w:proofErr w:type="spellStart"/>
      <w:r w:rsidRPr="002A6C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забалансовому</w:t>
      </w:r>
      <w:proofErr w:type="spellEnd"/>
      <w:r w:rsidRPr="002A6C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учету.</w:t>
      </w:r>
    </w:p>
    <w:p w:rsidR="005264EC" w:rsidRPr="002A6CA9" w:rsidRDefault="005264EC" w:rsidP="002A6CA9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91" w:name="_ref_531885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9.4.На </w:t>
      </w:r>
      <w:proofErr w:type="spellStart"/>
      <w:r w:rsidRPr="002A6CA9">
        <w:rPr>
          <w:rFonts w:ascii="Times New Roman" w:hAnsi="Times New Roman" w:cs="Times New Roman"/>
          <w:bCs/>
          <w:sz w:val="24"/>
          <w:szCs w:val="24"/>
        </w:rPr>
        <w:t>забалансовом</w:t>
      </w:r>
      <w:proofErr w:type="spellEnd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 счете 03 "Бланки строгой отчетности" учет ведется по группам:</w:t>
      </w:r>
      <w:bookmarkEnd w:id="91"/>
    </w:p>
    <w:p w:rsidR="005264EC" w:rsidRPr="002A6CA9" w:rsidRDefault="005264EC" w:rsidP="002A6CA9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трудовые книжки;</w:t>
      </w:r>
    </w:p>
    <w:p w:rsidR="005264EC" w:rsidRPr="002A6CA9" w:rsidRDefault="005264EC" w:rsidP="002A6CA9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вкладыши в трудовые книжки;</w:t>
      </w:r>
    </w:p>
    <w:p w:rsidR="005264EC" w:rsidRPr="002A6CA9" w:rsidRDefault="005264EC" w:rsidP="002A6CA9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свидетельства, акты и т.п.</w:t>
      </w:r>
    </w:p>
    <w:p w:rsidR="005264EC" w:rsidRPr="002A6CA9" w:rsidRDefault="005264EC" w:rsidP="002A6C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eastAsia="Calibri" w:hAnsi="Times New Roman" w:cs="Times New Roman"/>
          <w:sz w:val="24"/>
          <w:szCs w:val="24"/>
        </w:rPr>
        <w:t xml:space="preserve">Бланки учитываются в разрезе  материально ответственных лиц по условной оценке 1 рубль за 1 бланк. Возмещение расходов федерального бюджета за трудовые книжки и </w:t>
      </w:r>
      <w:r w:rsidRPr="002A6C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вкладыши в трудовые книжки осуществляется по закупочным ценам УФНС </w:t>
      </w:r>
      <w:r w:rsidR="00877464" w:rsidRPr="002A6CA9">
        <w:rPr>
          <w:rFonts w:ascii="Times New Roman" w:eastAsia="Calibri" w:hAnsi="Times New Roman" w:cs="Times New Roman"/>
          <w:sz w:val="24"/>
          <w:szCs w:val="24"/>
        </w:rPr>
        <w:t xml:space="preserve">России </w:t>
      </w:r>
      <w:r w:rsidRPr="002A6CA9">
        <w:rPr>
          <w:rFonts w:ascii="Times New Roman" w:eastAsia="Calibri" w:hAnsi="Times New Roman" w:cs="Times New Roman"/>
          <w:sz w:val="24"/>
          <w:szCs w:val="24"/>
        </w:rPr>
        <w:t>по Оренбургской области</w:t>
      </w:r>
    </w:p>
    <w:p w:rsidR="005264EC" w:rsidRPr="002A6CA9" w:rsidRDefault="005264EC" w:rsidP="002A6CA9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92" w:name="_ref_531886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9.5.На </w:t>
      </w:r>
      <w:proofErr w:type="spellStart"/>
      <w:r w:rsidRPr="002A6CA9">
        <w:rPr>
          <w:rFonts w:ascii="Times New Roman" w:hAnsi="Times New Roman" w:cs="Times New Roman"/>
          <w:bCs/>
          <w:sz w:val="24"/>
          <w:szCs w:val="24"/>
        </w:rPr>
        <w:t>забалансовом</w:t>
      </w:r>
      <w:proofErr w:type="spellEnd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 счете 04 "Задолженность неплатежеспособных дебиторов" учет ведется по группам:</w:t>
      </w:r>
      <w:bookmarkEnd w:id="92"/>
    </w:p>
    <w:p w:rsidR="005264EC" w:rsidRPr="002A6CA9" w:rsidRDefault="005264EC" w:rsidP="002A6CA9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задолженность по доходам;</w:t>
      </w:r>
    </w:p>
    <w:p w:rsidR="005264EC" w:rsidRPr="002A6CA9" w:rsidRDefault="005264EC" w:rsidP="002A6CA9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задолженность по авансам;</w:t>
      </w:r>
    </w:p>
    <w:p w:rsidR="005264EC" w:rsidRPr="002A6CA9" w:rsidRDefault="005264EC" w:rsidP="002A6CA9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задолженность подотчетных лиц;</w:t>
      </w:r>
    </w:p>
    <w:p w:rsidR="005264EC" w:rsidRPr="002A6CA9" w:rsidRDefault="005264EC" w:rsidP="002A6CA9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задолженность по недостачам;</w:t>
      </w:r>
    </w:p>
    <w:p w:rsidR="005264EC" w:rsidRPr="002A6CA9" w:rsidRDefault="005264EC" w:rsidP="002A6CA9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задолженность по крупным сделкам;</w:t>
      </w:r>
    </w:p>
    <w:p w:rsidR="005264EC" w:rsidRPr="002A6CA9" w:rsidRDefault="005264EC" w:rsidP="002A6CA9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задолженность по сделкам с зависимостью.</w:t>
      </w:r>
    </w:p>
    <w:p w:rsidR="005264EC" w:rsidRPr="002A6CA9" w:rsidRDefault="005264EC" w:rsidP="002A6CA9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93" w:name="_ref_531888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9.6.На </w:t>
      </w:r>
      <w:proofErr w:type="spellStart"/>
      <w:r w:rsidRPr="002A6CA9">
        <w:rPr>
          <w:rFonts w:ascii="Times New Roman" w:hAnsi="Times New Roman" w:cs="Times New Roman"/>
          <w:bCs/>
          <w:sz w:val="24"/>
          <w:szCs w:val="24"/>
        </w:rPr>
        <w:t>забалансовом</w:t>
      </w:r>
      <w:proofErr w:type="spellEnd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 счете 09 "Запасные части к транспортным средствам, выданные взамен </w:t>
      </w:r>
      <w:proofErr w:type="gramStart"/>
      <w:r w:rsidRPr="002A6CA9">
        <w:rPr>
          <w:rFonts w:ascii="Times New Roman" w:hAnsi="Times New Roman" w:cs="Times New Roman"/>
          <w:bCs/>
          <w:sz w:val="24"/>
          <w:szCs w:val="24"/>
        </w:rPr>
        <w:t>изношенных</w:t>
      </w:r>
      <w:proofErr w:type="gramEnd"/>
      <w:r w:rsidRPr="002A6CA9">
        <w:rPr>
          <w:rFonts w:ascii="Times New Roman" w:hAnsi="Times New Roman" w:cs="Times New Roman"/>
          <w:bCs/>
          <w:sz w:val="24"/>
          <w:szCs w:val="24"/>
        </w:rPr>
        <w:t>" учет ведется по группам:</w:t>
      </w:r>
      <w:bookmarkEnd w:id="93"/>
    </w:p>
    <w:p w:rsidR="005264EC" w:rsidRPr="002A6CA9" w:rsidRDefault="005264EC" w:rsidP="002A6CA9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аккумуляторы;</w:t>
      </w:r>
    </w:p>
    <w:p w:rsidR="005264EC" w:rsidRPr="002A6CA9" w:rsidRDefault="005264EC" w:rsidP="002A6CA9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шины, диски.</w:t>
      </w:r>
    </w:p>
    <w:p w:rsidR="005264EC" w:rsidRPr="002A6CA9" w:rsidRDefault="005264EC" w:rsidP="002A6CA9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прочее дополнительное оборудование к машине.</w:t>
      </w:r>
    </w:p>
    <w:p w:rsidR="005264EC" w:rsidRPr="002A6CA9" w:rsidRDefault="005264EC" w:rsidP="002A6C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Аналитический учет по счету ведется в разрезе автомобилей и материально ответственных лиц.</w:t>
      </w:r>
    </w:p>
    <w:p w:rsidR="005264EC" w:rsidRPr="002A6CA9" w:rsidRDefault="005264EC" w:rsidP="002A6CA9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94" w:name="_ref_531889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9.7.На </w:t>
      </w:r>
      <w:proofErr w:type="spellStart"/>
      <w:r w:rsidRPr="002A6CA9">
        <w:rPr>
          <w:rFonts w:ascii="Times New Roman" w:hAnsi="Times New Roman" w:cs="Times New Roman"/>
          <w:bCs/>
          <w:sz w:val="24"/>
          <w:szCs w:val="24"/>
        </w:rPr>
        <w:t>забалансовом</w:t>
      </w:r>
      <w:proofErr w:type="spellEnd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 счете 10 "Обеспечение исполнения обязательств" учет ведется по видам обеспечений:</w:t>
      </w:r>
      <w:bookmarkEnd w:id="94"/>
    </w:p>
    <w:p w:rsidR="005264EC" w:rsidRPr="002A6CA9" w:rsidRDefault="005264EC" w:rsidP="002A6CA9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банковские гарантии;</w:t>
      </w:r>
    </w:p>
    <w:p w:rsidR="005264EC" w:rsidRPr="002A6CA9" w:rsidRDefault="005264EC" w:rsidP="002A6CA9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поручительства.</w:t>
      </w:r>
    </w:p>
    <w:p w:rsidR="005264EC" w:rsidRPr="002A6CA9" w:rsidRDefault="005264EC" w:rsidP="002A6C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eastAsia="Calibri" w:hAnsi="Times New Roman" w:cs="Times New Roman"/>
          <w:sz w:val="24"/>
          <w:szCs w:val="24"/>
        </w:rPr>
        <w:t>Выбытие банковской гарантии  отражается датой прекращения обязательств, в обеспечении которого выдана банковская гарантия.</w:t>
      </w:r>
    </w:p>
    <w:p w:rsidR="005264EC" w:rsidRPr="002A6CA9" w:rsidRDefault="005264EC" w:rsidP="002A6CA9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95" w:name="_ref_1079773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9.8.Аналитический учет по счетам 17 "Поступления денежных средств" и 18 "Выбытия денежных средств" ведется в </w:t>
      </w:r>
      <w:proofErr w:type="spellStart"/>
      <w:r w:rsidRPr="002A6CA9">
        <w:rPr>
          <w:rFonts w:ascii="Times New Roman" w:hAnsi="Times New Roman" w:cs="Times New Roman"/>
          <w:bCs/>
          <w:sz w:val="24"/>
          <w:szCs w:val="24"/>
        </w:rPr>
        <w:t>Многографной</w:t>
      </w:r>
      <w:proofErr w:type="spellEnd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 карточке (ф. 0504054).</w:t>
      </w:r>
      <w:bookmarkEnd w:id="95"/>
    </w:p>
    <w:p w:rsidR="005264EC" w:rsidRPr="002A6CA9" w:rsidRDefault="005264EC" w:rsidP="002A6CA9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96" w:name="_ref_531892"/>
      <w:r w:rsidRPr="002A6CA9">
        <w:rPr>
          <w:rFonts w:ascii="Times New Roman" w:hAnsi="Times New Roman" w:cs="Times New Roman"/>
          <w:bCs/>
          <w:sz w:val="24"/>
          <w:szCs w:val="24"/>
        </w:rPr>
        <w:t>9.9.</w:t>
      </w:r>
      <w:bookmarkStart w:id="97" w:name="_ref_531894"/>
      <w:bookmarkEnd w:id="96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Основные средства на </w:t>
      </w:r>
      <w:proofErr w:type="spellStart"/>
      <w:r w:rsidRPr="002A6CA9">
        <w:rPr>
          <w:rFonts w:ascii="Times New Roman" w:hAnsi="Times New Roman" w:cs="Times New Roman"/>
          <w:bCs/>
          <w:sz w:val="24"/>
          <w:szCs w:val="24"/>
        </w:rPr>
        <w:t>забалансовом</w:t>
      </w:r>
      <w:proofErr w:type="spellEnd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 счете 21 "Основные средства в эксплуатации" учитываются </w:t>
      </w:r>
      <w:bookmarkStart w:id="98" w:name="_ref_531895"/>
      <w:bookmarkEnd w:id="97"/>
      <w:r w:rsidRPr="002A6CA9">
        <w:rPr>
          <w:rFonts w:ascii="Times New Roman" w:hAnsi="Times New Roman" w:cs="Times New Roman"/>
          <w:bCs/>
          <w:sz w:val="24"/>
          <w:szCs w:val="24"/>
        </w:rPr>
        <w:t>по следующим группам:</w:t>
      </w:r>
      <w:bookmarkEnd w:id="98"/>
    </w:p>
    <w:p w:rsidR="005264EC" w:rsidRPr="002A6CA9" w:rsidRDefault="005264EC" w:rsidP="002A6CA9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- особо ценное движимое имущество;</w:t>
      </w:r>
    </w:p>
    <w:p w:rsidR="005264EC" w:rsidRPr="002A6CA9" w:rsidRDefault="005264EC" w:rsidP="002A6CA9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sz w:val="24"/>
          <w:szCs w:val="24"/>
        </w:rPr>
        <w:t>- иное движимое имущество.</w:t>
      </w:r>
    </w:p>
    <w:p w:rsidR="005264EC" w:rsidRPr="002A6CA9" w:rsidRDefault="005264EC" w:rsidP="002A6CA9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99" w:name="_ref_531896"/>
      <w:r w:rsidRPr="002A6CA9">
        <w:rPr>
          <w:rFonts w:ascii="Times New Roman" w:hAnsi="Times New Roman" w:cs="Times New Roman"/>
          <w:bCs/>
          <w:sz w:val="24"/>
          <w:szCs w:val="24"/>
        </w:rPr>
        <w:t>9.1</w:t>
      </w:r>
      <w:r w:rsidR="007D1EFA" w:rsidRPr="002A6CA9">
        <w:rPr>
          <w:rFonts w:ascii="Times New Roman" w:hAnsi="Times New Roman" w:cs="Times New Roman"/>
          <w:bCs/>
          <w:sz w:val="24"/>
          <w:szCs w:val="24"/>
        </w:rPr>
        <w:t>0</w:t>
      </w:r>
      <w:r w:rsidRPr="002A6CA9">
        <w:rPr>
          <w:rFonts w:ascii="Times New Roman" w:hAnsi="Times New Roman" w:cs="Times New Roman"/>
          <w:bCs/>
          <w:sz w:val="24"/>
          <w:szCs w:val="24"/>
        </w:rPr>
        <w:t>.Аналитический учет по счету 22 "Материальные ценности, полученные по централизованному снабжению" ведется в разрезе видов материальных ценностей, поставщиков, получателей.</w:t>
      </w:r>
      <w:bookmarkEnd w:id="99"/>
    </w:p>
    <w:p w:rsidR="005264EC" w:rsidRPr="002A6CA9" w:rsidRDefault="005264EC" w:rsidP="002A6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CA9">
        <w:rPr>
          <w:rFonts w:ascii="Times New Roman" w:hAnsi="Times New Roman" w:cs="Times New Roman"/>
          <w:bCs/>
          <w:sz w:val="24"/>
          <w:szCs w:val="24"/>
        </w:rPr>
        <w:t>9.1</w:t>
      </w:r>
      <w:r w:rsidR="007D1EFA" w:rsidRPr="002A6CA9">
        <w:rPr>
          <w:rFonts w:ascii="Times New Roman" w:hAnsi="Times New Roman" w:cs="Times New Roman"/>
          <w:bCs/>
          <w:sz w:val="24"/>
          <w:szCs w:val="24"/>
        </w:rPr>
        <w:t>1</w:t>
      </w:r>
      <w:r w:rsidRPr="002A6CA9">
        <w:rPr>
          <w:rFonts w:ascii="Times New Roman" w:hAnsi="Times New Roman" w:cs="Times New Roman"/>
          <w:bCs/>
          <w:sz w:val="24"/>
          <w:szCs w:val="24"/>
        </w:rPr>
        <w:t xml:space="preserve">.На </w:t>
      </w:r>
      <w:proofErr w:type="spellStart"/>
      <w:r w:rsidRPr="002A6CA9">
        <w:rPr>
          <w:rFonts w:ascii="Times New Roman" w:hAnsi="Times New Roman" w:cs="Times New Roman"/>
          <w:bCs/>
          <w:sz w:val="24"/>
          <w:szCs w:val="24"/>
        </w:rPr>
        <w:t>забалансовом</w:t>
      </w:r>
      <w:proofErr w:type="spellEnd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 счете 27 </w:t>
      </w:r>
      <w:r w:rsidRPr="002A6CA9">
        <w:rPr>
          <w:rFonts w:ascii="Times New Roman" w:hAnsi="Times New Roman" w:cs="Times New Roman"/>
          <w:sz w:val="24"/>
          <w:szCs w:val="24"/>
        </w:rPr>
        <w:t>«Материальные ценности, выданные в личное пользование работникам</w:t>
      </w:r>
      <w:r w:rsidR="00E67B74" w:rsidRPr="002A6CA9">
        <w:rPr>
          <w:rFonts w:ascii="Times New Roman" w:hAnsi="Times New Roman" w:cs="Times New Roman"/>
          <w:sz w:val="24"/>
          <w:szCs w:val="24"/>
        </w:rPr>
        <w:t xml:space="preserve"> </w:t>
      </w:r>
      <w:r w:rsidRPr="002A6CA9">
        <w:rPr>
          <w:rFonts w:ascii="Times New Roman" w:hAnsi="Times New Roman" w:cs="Times New Roman"/>
          <w:sz w:val="24"/>
          <w:szCs w:val="24"/>
        </w:rPr>
        <w:t>(сотрудникам)» учитывается специальная одежда и обувь, форменная одежда, переданная сотрудникам Инспекции в личное пользование для выполнения ими служебны</w:t>
      </w:r>
      <w:proofErr w:type="gramStart"/>
      <w:r w:rsidRPr="002A6CA9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2A6CA9">
        <w:rPr>
          <w:rFonts w:ascii="Times New Roman" w:hAnsi="Times New Roman" w:cs="Times New Roman"/>
          <w:sz w:val="24"/>
          <w:szCs w:val="24"/>
        </w:rPr>
        <w:t>должностных) обязанностей. При увольнении работника арматурная карточка подлежит закрытию, а форменная одежда  - списанию. Выбытие осуществляется по средней фактической стоимости</w:t>
      </w:r>
    </w:p>
    <w:p w:rsidR="005264EC" w:rsidRPr="002A6CA9" w:rsidRDefault="005264EC" w:rsidP="002A6CA9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100" w:name="_ref_531899"/>
      <w:r w:rsidRPr="002A6CA9">
        <w:rPr>
          <w:rFonts w:ascii="Times New Roman" w:hAnsi="Times New Roman" w:cs="Times New Roman"/>
          <w:bCs/>
          <w:sz w:val="24"/>
          <w:szCs w:val="24"/>
        </w:rPr>
        <w:t>9.1</w:t>
      </w:r>
      <w:r w:rsidR="007D1EFA" w:rsidRPr="002A6CA9">
        <w:rPr>
          <w:rFonts w:ascii="Times New Roman" w:hAnsi="Times New Roman" w:cs="Times New Roman"/>
          <w:bCs/>
          <w:sz w:val="24"/>
          <w:szCs w:val="24"/>
        </w:rPr>
        <w:t>2</w:t>
      </w:r>
      <w:r w:rsidRPr="002A6CA9">
        <w:rPr>
          <w:rFonts w:ascii="Times New Roman" w:hAnsi="Times New Roman" w:cs="Times New Roman"/>
          <w:bCs/>
          <w:sz w:val="24"/>
          <w:szCs w:val="24"/>
        </w:rPr>
        <w:t xml:space="preserve">.Выбытие инвентарных объектов основных средств, в том числе объектов движимого имущества стоимостью до 10 000 руб. включительно, учитываемых на </w:t>
      </w:r>
      <w:proofErr w:type="spellStart"/>
      <w:r w:rsidRPr="002A6CA9">
        <w:rPr>
          <w:rFonts w:ascii="Times New Roman" w:hAnsi="Times New Roman" w:cs="Times New Roman"/>
          <w:bCs/>
          <w:sz w:val="24"/>
          <w:szCs w:val="24"/>
        </w:rPr>
        <w:t>забалансовом</w:t>
      </w:r>
      <w:proofErr w:type="spellEnd"/>
      <w:r w:rsidRPr="002A6CA9">
        <w:rPr>
          <w:rFonts w:ascii="Times New Roman" w:hAnsi="Times New Roman" w:cs="Times New Roman"/>
          <w:bCs/>
          <w:sz w:val="24"/>
          <w:szCs w:val="24"/>
        </w:rPr>
        <w:t xml:space="preserve"> учете, оформляется соответствующим актом о списании (ф. ф. 0504104, 0504105, 0504143).</w:t>
      </w:r>
      <w:bookmarkEnd w:id="100"/>
    </w:p>
    <w:p w:rsidR="004838E3" w:rsidRPr="002A6CA9" w:rsidRDefault="004838E3" w:rsidP="002A6CA9">
      <w:pPr>
        <w:pStyle w:val="12"/>
        <w:spacing w:before="0" w:after="0" w:line="240" w:lineRule="auto"/>
        <w:ind w:firstLine="0"/>
        <w:jc w:val="both"/>
        <w:rPr>
          <w:sz w:val="24"/>
          <w:szCs w:val="24"/>
        </w:rPr>
      </w:pPr>
    </w:p>
    <w:sectPr w:rsidR="004838E3" w:rsidRPr="002A6CA9" w:rsidSect="00BF5C2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3D" w:rsidRDefault="00BC743D" w:rsidP="00BF5C24">
      <w:pPr>
        <w:spacing w:after="0" w:line="240" w:lineRule="auto"/>
      </w:pPr>
      <w:r>
        <w:separator/>
      </w:r>
    </w:p>
  </w:endnote>
  <w:endnote w:type="continuationSeparator" w:id="0">
    <w:p w:rsidR="00BC743D" w:rsidRDefault="00BC743D" w:rsidP="00BF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3D" w:rsidRDefault="00BC743D" w:rsidP="00BF5C24">
      <w:pPr>
        <w:spacing w:after="0" w:line="240" w:lineRule="auto"/>
      </w:pPr>
      <w:r>
        <w:separator/>
      </w:r>
    </w:p>
  </w:footnote>
  <w:footnote w:type="continuationSeparator" w:id="0">
    <w:p w:rsidR="00BC743D" w:rsidRDefault="00BC743D" w:rsidP="00BF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813014"/>
      <w:docPartObj>
        <w:docPartGallery w:val="Page Numbers (Top of Page)"/>
        <w:docPartUnique/>
      </w:docPartObj>
    </w:sdtPr>
    <w:sdtEndPr/>
    <w:sdtContent>
      <w:p w:rsidR="00BF5C24" w:rsidRDefault="00BF5C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CA9">
          <w:rPr>
            <w:noProof/>
          </w:rPr>
          <w:t>9</w:t>
        </w:r>
        <w:r>
          <w:fldChar w:fldCharType="end"/>
        </w:r>
      </w:p>
    </w:sdtContent>
  </w:sdt>
  <w:p w:rsidR="00BF5C24" w:rsidRDefault="00BF5C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3261" w:firstLine="0"/>
      </w:pPr>
    </w:lvl>
  </w:abstractNum>
  <w:abstractNum w:abstractNumId="1">
    <w:nsid w:val="086E1170"/>
    <w:multiLevelType w:val="multilevel"/>
    <w:tmpl w:val="5C7C6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</w:rPr>
    </w:lvl>
  </w:abstractNum>
  <w:abstractNum w:abstractNumId="2">
    <w:nsid w:val="1D6275C8"/>
    <w:multiLevelType w:val="multilevel"/>
    <w:tmpl w:val="EBF23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6A623FB"/>
    <w:multiLevelType w:val="hybridMultilevel"/>
    <w:tmpl w:val="6D8869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3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9"/>
    <w:rsid w:val="000076F9"/>
    <w:rsid w:val="000229A7"/>
    <w:rsid w:val="00065CB9"/>
    <w:rsid w:val="00077722"/>
    <w:rsid w:val="000E287A"/>
    <w:rsid w:val="00126164"/>
    <w:rsid w:val="00153ECB"/>
    <w:rsid w:val="00195219"/>
    <w:rsid w:val="00197821"/>
    <w:rsid w:val="001C12B0"/>
    <w:rsid w:val="001C6F1F"/>
    <w:rsid w:val="00222B50"/>
    <w:rsid w:val="002A6CA9"/>
    <w:rsid w:val="002D281A"/>
    <w:rsid w:val="002E4268"/>
    <w:rsid w:val="002E6778"/>
    <w:rsid w:val="002F7E4D"/>
    <w:rsid w:val="003265A0"/>
    <w:rsid w:val="00370162"/>
    <w:rsid w:val="003E325C"/>
    <w:rsid w:val="004040BE"/>
    <w:rsid w:val="00476C57"/>
    <w:rsid w:val="004838E3"/>
    <w:rsid w:val="004A15C7"/>
    <w:rsid w:val="004C3AFF"/>
    <w:rsid w:val="004F777E"/>
    <w:rsid w:val="00523946"/>
    <w:rsid w:val="005264EC"/>
    <w:rsid w:val="00547B12"/>
    <w:rsid w:val="005616AE"/>
    <w:rsid w:val="005B5A16"/>
    <w:rsid w:val="005E7464"/>
    <w:rsid w:val="006253B4"/>
    <w:rsid w:val="00693AC3"/>
    <w:rsid w:val="006A3141"/>
    <w:rsid w:val="006D2D29"/>
    <w:rsid w:val="006E53C1"/>
    <w:rsid w:val="00717CB3"/>
    <w:rsid w:val="007203FB"/>
    <w:rsid w:val="00770A21"/>
    <w:rsid w:val="00791A98"/>
    <w:rsid w:val="007D1EFA"/>
    <w:rsid w:val="007F207A"/>
    <w:rsid w:val="008131C0"/>
    <w:rsid w:val="00813D33"/>
    <w:rsid w:val="00872E99"/>
    <w:rsid w:val="00874E90"/>
    <w:rsid w:val="00877464"/>
    <w:rsid w:val="008D0A45"/>
    <w:rsid w:val="008F2703"/>
    <w:rsid w:val="008F7615"/>
    <w:rsid w:val="009211CD"/>
    <w:rsid w:val="00964B6C"/>
    <w:rsid w:val="0096585B"/>
    <w:rsid w:val="009671FE"/>
    <w:rsid w:val="00967837"/>
    <w:rsid w:val="009D1E74"/>
    <w:rsid w:val="009E5443"/>
    <w:rsid w:val="00A6137E"/>
    <w:rsid w:val="00AD2696"/>
    <w:rsid w:val="00B41323"/>
    <w:rsid w:val="00B427B3"/>
    <w:rsid w:val="00BC743D"/>
    <w:rsid w:val="00BE0A79"/>
    <w:rsid w:val="00BE45E2"/>
    <w:rsid w:val="00BF02E2"/>
    <w:rsid w:val="00BF5429"/>
    <w:rsid w:val="00BF5C24"/>
    <w:rsid w:val="00C04868"/>
    <w:rsid w:val="00C320F6"/>
    <w:rsid w:val="00C71352"/>
    <w:rsid w:val="00C82417"/>
    <w:rsid w:val="00DB52A6"/>
    <w:rsid w:val="00DD686F"/>
    <w:rsid w:val="00E11931"/>
    <w:rsid w:val="00E300FC"/>
    <w:rsid w:val="00E67B74"/>
    <w:rsid w:val="00EA2315"/>
    <w:rsid w:val="00EA71C7"/>
    <w:rsid w:val="00ED46D9"/>
    <w:rsid w:val="00EF1DF8"/>
    <w:rsid w:val="00F11783"/>
    <w:rsid w:val="00F5406E"/>
    <w:rsid w:val="00F54964"/>
    <w:rsid w:val="00F667DD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A79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E0A79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E0A79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E0A79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E0A79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E0A79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E0A79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E0A79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BE0A79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отступ1"/>
    <w:basedOn w:val="a"/>
    <w:rsid w:val="00BE0A79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E0A7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0A79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A79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0A79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0A79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0A79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E0A79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E0A79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E0A79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12">
    <w:name w:val="Абзац списка1"/>
    <w:basedOn w:val="a"/>
    <w:uiPriority w:val="34"/>
    <w:qFormat/>
    <w:rsid w:val="00964B6C"/>
    <w:pPr>
      <w:spacing w:before="120" w:after="120"/>
      <w:ind w:firstLine="482"/>
      <w:contextualSpacing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unhideWhenUsed/>
    <w:rsid w:val="00964B6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C24"/>
  </w:style>
  <w:style w:type="paragraph" w:styleId="a6">
    <w:name w:val="footer"/>
    <w:basedOn w:val="a"/>
    <w:link w:val="a7"/>
    <w:uiPriority w:val="99"/>
    <w:unhideWhenUsed/>
    <w:rsid w:val="00BF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C24"/>
  </w:style>
  <w:style w:type="paragraph" w:styleId="a8">
    <w:name w:val="Balloon Text"/>
    <w:basedOn w:val="a"/>
    <w:link w:val="a9"/>
    <w:uiPriority w:val="99"/>
    <w:semiHidden/>
    <w:unhideWhenUsed/>
    <w:rsid w:val="00DD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A79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E0A79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E0A79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E0A79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E0A79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E0A79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E0A79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E0A79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BE0A79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отступ1"/>
    <w:basedOn w:val="a"/>
    <w:rsid w:val="00BE0A79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E0A7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0A79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A79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0A79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0A79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0A79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E0A79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E0A79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E0A79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12">
    <w:name w:val="Абзац списка1"/>
    <w:basedOn w:val="a"/>
    <w:uiPriority w:val="34"/>
    <w:qFormat/>
    <w:rsid w:val="00964B6C"/>
    <w:pPr>
      <w:spacing w:before="120" w:after="120"/>
      <w:ind w:firstLine="482"/>
      <w:contextualSpacing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unhideWhenUsed/>
    <w:rsid w:val="00964B6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C24"/>
  </w:style>
  <w:style w:type="paragraph" w:styleId="a6">
    <w:name w:val="footer"/>
    <w:basedOn w:val="a"/>
    <w:link w:val="a7"/>
    <w:uiPriority w:val="99"/>
    <w:unhideWhenUsed/>
    <w:rsid w:val="00BF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C24"/>
  </w:style>
  <w:style w:type="paragraph" w:styleId="a8">
    <w:name w:val="Balloon Text"/>
    <w:basedOn w:val="a"/>
    <w:link w:val="a9"/>
    <w:uiPriority w:val="99"/>
    <w:semiHidden/>
    <w:unhideWhenUsed/>
    <w:rsid w:val="00DD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4006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Александра Викторовна</dc:creator>
  <cp:lastModifiedBy>Астаева Татьяна Анатольевна</cp:lastModifiedBy>
  <cp:revision>28</cp:revision>
  <cp:lastPrinted>2021-12-21T16:53:00Z</cp:lastPrinted>
  <dcterms:created xsi:type="dcterms:W3CDTF">2020-01-20T09:09:00Z</dcterms:created>
  <dcterms:modified xsi:type="dcterms:W3CDTF">2022-01-13T12:26:00Z</dcterms:modified>
</cp:coreProperties>
</file>