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42" w:rsidRPr="00654C42" w:rsidRDefault="00654C42" w:rsidP="00654C42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 1                                                                                                          к приказу УФНС России</w:t>
      </w:r>
    </w:p>
    <w:p w:rsidR="00654C42" w:rsidRPr="00654C42" w:rsidRDefault="00654C42" w:rsidP="00654C42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5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Курганской   области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54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54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_____№________</w:t>
      </w:r>
      <w:r w:rsidRPr="0065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54C42" w:rsidRDefault="00654C42" w:rsidP="00654C42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54C42" w:rsidRDefault="00654C42" w:rsidP="00E8515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E8515A" w:rsidRPr="00347DD7" w:rsidRDefault="00AF19B8" w:rsidP="00E8515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</w:t>
      </w:r>
      <w:r w:rsidR="00E8515A" w:rsidRPr="00347DD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оложение об Общественном совете</w:t>
      </w:r>
    </w:p>
    <w:p w:rsidR="00AF19B8" w:rsidRPr="00347DD7" w:rsidRDefault="00AF19B8" w:rsidP="00E8515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при Управлении Федеральной налоговой службы по Курганской области</w:t>
      </w:r>
    </w:p>
    <w:p w:rsidR="00E8515A" w:rsidRPr="00347DD7" w:rsidRDefault="00E8515A" w:rsidP="00E8515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19B8" w:rsidRPr="00347DD7" w:rsidRDefault="00AF19B8" w:rsidP="00E8515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определяет компетенцию, порядок деятельности и формирования состава Общественного совета </w:t>
      </w:r>
      <w:r w:rsidR="00501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</w:t>
      </w:r>
      <w:r w:rsidR="00501DF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 налоговой службы по Курганско</w:t>
      </w:r>
      <w:r w:rsidR="00501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области (далее – Управление), 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порядок и условия включения в состав </w:t>
      </w:r>
      <w:r w:rsidR="00501DF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совета независимых от органов государственной власти Курганской области экспертов, представителей заинтересованных общественных организаций и иных лиц (далее – Общественный совет).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</w:t>
      </w:r>
      <w:proofErr w:type="gramStart"/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Общественный совет является постоянно действующим совещательно-консультативным органом общественного контроля и образуется в целях обеспечения согласования общественно значимых интересов граждан Российской Федерации, федеральных органов государственной власти, органов государственной власти и органов местного самоуправления Курганской области, а также общественных объединений, правозащитных, религиозных и иных организаций, профессиональных объединений предпринимателей и решения наиболее важных вопросов деятельности налоговых органов Курганской области.</w:t>
      </w:r>
      <w:proofErr w:type="gramEnd"/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Решения Общественного совета носят рекомендательный характер.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Положение об Общественном совете, персональный состав Общественного совета и изменения, вносимые в них, ут</w:t>
      </w:r>
      <w:r w:rsidR="00501DF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верждаются приказом Управления.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1.5. 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иных нормативных правовых актов, методических рекомендаций и стандартов функционирования советов и экспертных групп при Управлении, приказов и распоряжений Федеральной налоговой службы (далее – ФНС России), приказов и распоряжений Управления, а также настоящего Положения.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1.6. Основными принципами деятельности Общественного совета являются добровольность, гласность, законность, профессионализм.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 Непосредственное взаимодействие, координацию и организационное обеспечение работы с Общественным советом осуществляет отдел работы с налогоплательщиками Управления. 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Основными задачами деятельности Общественного совета являются:</w:t>
      </w:r>
    </w:p>
    <w:p w:rsidR="00AF19B8" w:rsidRPr="00347DD7" w:rsidRDefault="00AF19B8" w:rsidP="00E8515A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предложений по развитию нормативной базы, обеспечивающей реализацию конституционных прав и обязанностей граждан по уплате налогов и функционирование системы контроля и надзора за соблюдением законодательства Российской Федерации о налогах и сборах;</w:t>
      </w:r>
    </w:p>
    <w:p w:rsidR="00AF19B8" w:rsidRPr="00347DD7" w:rsidRDefault="00AF19B8" w:rsidP="00E8515A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Управлению в разработке и подготовке предложений по совершенствованию практики налогового контроля, направленной на формирование налоговой культуры населения;</w:t>
      </w:r>
    </w:p>
    <w:p w:rsidR="00AF19B8" w:rsidRPr="00347DD7" w:rsidRDefault="00AF19B8" w:rsidP="00E8515A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информационной, методической и иной поддержки общественным организациям и иным объединениям граждан и юридических лиц, действующим в 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Курганской области, деятельность которых направлена на развитие гражданского общества в Курганской области;</w:t>
      </w:r>
    </w:p>
    <w:p w:rsidR="00AF19B8" w:rsidRPr="00347DD7" w:rsidRDefault="00AF19B8" w:rsidP="00E8515A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содействие Управлению в обеспечении защиты и согласования интересов граждан Российской Федерации, общественных объединений, организаций, органов государственной власти для решения вопросов в сфере деятельности Управления. </w:t>
      </w:r>
    </w:p>
    <w:p w:rsidR="00AF19B8" w:rsidRPr="00347DD7" w:rsidRDefault="00AF19B8" w:rsidP="00E8515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Организационно-техническое обеспечение деятельности Общественного совета осуществляют соответствующие структурные подразделения Управления.</w:t>
      </w:r>
    </w:p>
    <w:p w:rsidR="00AF19B8" w:rsidRPr="00347DD7" w:rsidRDefault="00AF19B8" w:rsidP="00E8515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Компетенция Общественного совета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Общественный совет вправе: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рассматривать и проводить экспертизу общественных инициатив граждан Российской Федерации, общественных объединений, организаций, органов государственной власти в сфере деятельности Управления;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проводить слушания по приоритетным направлениям деятельности Управления;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рассматривать проекты нормативных правовых актов, касающихся сферы деятельности Управления (проекты стратегий, концепций, программ среднесрочного, долгосрочного отраслевого развития, бюджетных планов, целевых программ и ежегодных планов их реализации, а также проектов актов, вносящих в них изменения и т.д.) и вырабатывать по ним рекомендации, включая:</w:t>
      </w:r>
    </w:p>
    <w:p w:rsidR="00AF19B8" w:rsidRPr="00347DD7" w:rsidRDefault="00AF19B8" w:rsidP="00E8515A">
      <w:pPr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нормативных правовых актов и иных документов в соответствии с перечнем, утвержденным постановлением Правительства Российской Федерации от 01.09.2012 № 877;</w:t>
      </w:r>
    </w:p>
    <w:p w:rsidR="00AF19B8" w:rsidRPr="00347DD7" w:rsidRDefault="00AF19B8" w:rsidP="00E8515A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нормативных правовых актов, разрабатываемых по результатам рассмотрения предложений граждан Российской Федерации, направленных в Правительство Российской Федерации в соответствии с правилами рассмотрения общественных инициатив, направленных гражданами Российской Федерации с использованием Интернет-ресурса «Российская общественная инициатива»;</w:t>
      </w:r>
    </w:p>
    <w:p w:rsidR="00AF19B8" w:rsidRPr="00347DD7" w:rsidRDefault="00AF19B8" w:rsidP="00E8515A">
      <w:pPr>
        <w:numPr>
          <w:ilvl w:val="0"/>
          <w:numId w:val="7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нормативных правовых актов, которыми устанавливаются публичные нормативные обязательства, определяются размеры публичных нормативных обязательств или устанавливается порядок их индексации, а также порядок их исполнения;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рассматривать важнейшие вопросы, относящиеся к сфере деятельности Управления, из числа вопросов, выносимых на заседание Правительства Курганской области, либо если рассмотрение указанных вопросов на Общественном совете предусмотрено поручением Президента Российской Федерации и/или Правительства Российской Федерации;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рассматривать в порядке, определяемом Общественным советом, доклады об осуществлении Управлением государственного контроля (надзора) в соответствующих сферах деятельности и об эффективности такого контроля (надзора);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2.1.6. рассматривать план по противодействию коррупции в Управлении, а также доклады и материалы о ходе и результатах его выполнения;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2.1.7. осуществлять в порядке, определяемом Общественным советом, оценку эффективности деятельности Управления, в том числе на основе проведенной Общественным советом оценки результатов исполнения бюджета, ежегодных докладов руководителя о результатах деятельности Управления, оценки результатов мониторинга качества предоставления государственных услуг и на 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основе рассмотрения плана по противодействию коррупции и отчетов о ходе его выполнения;</w:t>
      </w:r>
      <w:proofErr w:type="gramEnd"/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2.1.8. принимать участие в порядке, определяемом руководителем</w:t>
      </w:r>
      <w:r w:rsidR="001E7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(заместителем руководителя)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Управления, в работе аттестационных комиссий и конкурсных комиссий по замещению должностей;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2.1.9. 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Общественный совет совместно с </w:t>
      </w:r>
      <w:r w:rsidR="001E77A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(заместителем руководителя)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вправе определить перечень приоритетных правовых актов и важнейших вопросов, относящихся к сфере деятельности Управления, которые подлежат обязательному рассмотрению на заседаниях Общественного совета, остальные нормативные акты и вопросы рассматриваются по мере необходимости, с учетом их значимости.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Общественный совет выполняет следующие функции:</w:t>
      </w:r>
    </w:p>
    <w:p w:rsidR="00AF19B8" w:rsidRPr="00347DD7" w:rsidRDefault="00AF19B8" w:rsidP="00E8515A">
      <w:pPr>
        <w:numPr>
          <w:ilvl w:val="0"/>
          <w:numId w:val="8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привлекает граждан и общественные объединения к реализации государственной политики в налоговой сфере, соблюдения законодательства Российской Федерации о налогах и сборах;</w:t>
      </w:r>
    </w:p>
    <w:p w:rsidR="00AF19B8" w:rsidRPr="00347DD7" w:rsidRDefault="00AF19B8" w:rsidP="00E8515A">
      <w:pPr>
        <w:numPr>
          <w:ilvl w:val="0"/>
          <w:numId w:val="9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установленном порядке проводит общественные экспертизы проектов, разрабатываемых ФНС России;</w:t>
      </w:r>
    </w:p>
    <w:p w:rsidR="00AF19B8" w:rsidRPr="00347DD7" w:rsidRDefault="00AF19B8" w:rsidP="00E8515A">
      <w:pPr>
        <w:numPr>
          <w:ilvl w:val="0"/>
          <w:numId w:val="10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инициативы институтов гражданского общества в области налоговой политики;</w:t>
      </w:r>
    </w:p>
    <w:p w:rsidR="00AF19B8" w:rsidRPr="00347DD7" w:rsidRDefault="00AF19B8" w:rsidP="00E8515A">
      <w:pPr>
        <w:numPr>
          <w:ilvl w:val="0"/>
          <w:numId w:val="1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Управлением проводит конференции и семинары по актуальным вопросам практики исполнения законодательства Российской Федерации о налогах и сборах; </w:t>
      </w:r>
    </w:p>
    <w:p w:rsidR="00AF19B8" w:rsidRPr="00347DD7" w:rsidRDefault="00AF19B8" w:rsidP="00E8515A">
      <w:pPr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обсуждении и решении вопросов, находящихся в сфере ведения Управления;</w:t>
      </w:r>
    </w:p>
    <w:p w:rsidR="00AF19B8" w:rsidRPr="00347DD7" w:rsidRDefault="00AF19B8" w:rsidP="00E8515A">
      <w:pPr>
        <w:numPr>
          <w:ilvl w:val="0"/>
          <w:numId w:val="1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общественный контроль деятельности налоговых органов Курганской области;</w:t>
      </w:r>
    </w:p>
    <w:p w:rsidR="00AF19B8" w:rsidRPr="00347DD7" w:rsidRDefault="00AF19B8" w:rsidP="00E8515A">
      <w:pPr>
        <w:numPr>
          <w:ilvl w:val="0"/>
          <w:numId w:val="14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выработке предложений по реализации мер правовой и социальной защиты государственных гражданских служащих налоговых органов Курганской области;</w:t>
      </w:r>
    </w:p>
    <w:p w:rsidR="00AF19B8" w:rsidRPr="00347DD7" w:rsidRDefault="00AF19B8" w:rsidP="00E8515A">
      <w:pPr>
        <w:numPr>
          <w:ilvl w:val="0"/>
          <w:numId w:val="15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привлекает граждан, общественные объединения и представителей СМИ к обсуждению вопросов, касающихся соблюдения прав и свобод граждан, и других вопросов, затрагивающих сферу деятельности Управления;</w:t>
      </w:r>
    </w:p>
    <w:p w:rsidR="00AF19B8" w:rsidRPr="00347DD7" w:rsidRDefault="00AF19B8" w:rsidP="00E8515A">
      <w:pPr>
        <w:numPr>
          <w:ilvl w:val="0"/>
          <w:numId w:val="16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взаимодействует с территориальными органами федеральных органов государственной власти Российской Федерации, законодательными и исполнительными органами государственной власти Курганской области, органами местного самоуправления Курганской области и общественными советами, действующими при них, по вопросам, находящимися в сфере ведения Управления;</w:t>
      </w:r>
    </w:p>
    <w:p w:rsidR="00AF19B8" w:rsidRPr="00347DD7" w:rsidRDefault="00AF19B8" w:rsidP="00E8515A">
      <w:pPr>
        <w:numPr>
          <w:ilvl w:val="0"/>
          <w:numId w:val="17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мероприятиях по противодействию коррупции и другим правонарушениям в налоговых органах.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Задачи и функции Общественного совета могут изменяться и дополняться в зависимости от результатов работы, а также с учетом экономической, социальной и политической ситуации в Российской Федерации и Курганской области.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Для реализации указанных прав Общественный совет наделяется следующими полномочиями: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2.5.1. приглашать на заседания Общественного совета руководителей федеральных органов исполнительной власти, представителей общественных объединений, организаций;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2.5.2. 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</w:t>
      </w:r>
      <w:r w:rsidR="001E7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(заместителем руководителя) 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государственные гражданские служащие, представители общественных объединений и организаций;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2.5.3. организовывать проведение общественных экспертиз проектов нормативных правовых актов, разрабатываемых Управлением,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2.5.4. направлять запросы в федеральные органы исполнительной власти;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2.5.5. информировать органы государственной власти и широкую общественность о выявленных в ходе контроля нарушениях;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2.5.6. по согласованию с руководителем </w:t>
      </w:r>
      <w:r w:rsidR="001E77A6" w:rsidRPr="001E7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(заместителем руководителя) 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создавать в информационно-телекоммуникационной сети «Интернет» собственные сайты, в том числе с возможностью предоставления онлайн-услуг (</w:t>
      </w:r>
      <w:proofErr w:type="gramStart"/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интернет-трансляций</w:t>
      </w:r>
      <w:proofErr w:type="gramEnd"/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заседаний Общественного совета, открытия дискуссионных моделируемых площадок (форумов), личных кабинетов членов Общественного совета и т.п.).</w:t>
      </w:r>
    </w:p>
    <w:p w:rsidR="00AF19B8" w:rsidRPr="00347DD7" w:rsidRDefault="00AF19B8" w:rsidP="00E8515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необходимых случаях на заседания Общественного совета могут приглашаться главный федеральный инспектор аппарата Полномочного представителя Президента Российской Федерации в Курганской области, руководители (представители) территориальных органов федеральных органов государственной власти Курганской области, законодательных и исполнительных органов государственной власти Курганской области, научных, профсоюзных и других организаций, средств массовой информации. </w:t>
      </w:r>
    </w:p>
    <w:p w:rsidR="00AF19B8" w:rsidRPr="00347DD7" w:rsidRDefault="00AF19B8" w:rsidP="00E8515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Порядок формирования Общественного совета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</w:t>
      </w:r>
      <w:proofErr w:type="gramStart"/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Общественного совета формируется в соответствии с пунктом 2 статьи 20 Федерального закона от 4 апреля 2005 г. № 32-ФЗ «Об Общественной палате Российской Федерации», Указом Президента Российской Федерации от 4 августа 2006 г.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</w:t>
      </w:r>
      <w:proofErr w:type="gramEnd"/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подведомственных этим федеральным министерствам», постановлением Правительства Российской Федерации от 2 августа 2005 г.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Федерации». 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Членами Общественного совета не могут быть:</w:t>
      </w:r>
    </w:p>
    <w:p w:rsidR="00AF19B8" w:rsidRPr="00347DD7" w:rsidRDefault="00AF19B8" w:rsidP="00E8515A">
      <w:pPr>
        <w:numPr>
          <w:ilvl w:val="0"/>
          <w:numId w:val="18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не являющиеся гражданами Российской Федерации либо имеющие гражданство (подданство) иностранного государства; </w:t>
      </w:r>
    </w:p>
    <w:p w:rsidR="00AF19B8" w:rsidRPr="00347DD7" w:rsidRDefault="00AF19B8" w:rsidP="00E8515A">
      <w:pPr>
        <w:numPr>
          <w:ilvl w:val="0"/>
          <w:numId w:val="19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не достигшие возраста 18 лет;</w:t>
      </w:r>
    </w:p>
    <w:p w:rsidR="00AF19B8" w:rsidRPr="00347DD7" w:rsidRDefault="00AF19B8" w:rsidP="00E8515A">
      <w:pPr>
        <w:numPr>
          <w:ilvl w:val="0"/>
          <w:numId w:val="20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Российской Федерации, члены Совета Федерации Федерального Собрания Российской Федерации, депутаты Государственной Думы Федерального Собрания Российской Федерации, члены Правительства Российской Федерации, 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судьи, иные 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лица, замещающие выборные должности в органах местного самоуправления;</w:t>
      </w:r>
      <w:proofErr w:type="gramEnd"/>
    </w:p>
    <w:p w:rsidR="00AF19B8" w:rsidRPr="00347DD7" w:rsidRDefault="00AF19B8" w:rsidP="00E8515A">
      <w:pPr>
        <w:numPr>
          <w:ilvl w:val="0"/>
          <w:numId w:val="2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признанные недееспособными на основании решения суда;</w:t>
      </w:r>
    </w:p>
    <w:p w:rsidR="00AF19B8" w:rsidRPr="00347DD7" w:rsidRDefault="00AF19B8" w:rsidP="00E8515A">
      <w:pPr>
        <w:numPr>
          <w:ilvl w:val="0"/>
          <w:numId w:val="2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имеющие или имевшие судимость;</w:t>
      </w:r>
    </w:p>
    <w:p w:rsidR="00AF19B8" w:rsidRPr="00347DD7" w:rsidRDefault="00AF19B8" w:rsidP="00E8515A">
      <w:pPr>
        <w:numPr>
          <w:ilvl w:val="0"/>
          <w:numId w:val="2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членство которых в Общественном совете ранее было прекращено в связи с нарушением Кодекса этики членов Общественных советов.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Полномочия члена Общественного совета прекращаются в случае:</w:t>
      </w:r>
    </w:p>
    <w:p w:rsidR="00AF19B8" w:rsidRPr="00347DD7" w:rsidRDefault="00AF19B8" w:rsidP="00E8515A">
      <w:pPr>
        <w:numPr>
          <w:ilvl w:val="0"/>
          <w:numId w:val="24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истечения срока его полномочий;</w:t>
      </w:r>
    </w:p>
    <w:p w:rsidR="00AF19B8" w:rsidRPr="00347DD7" w:rsidRDefault="00AF19B8" w:rsidP="00E8515A">
      <w:pPr>
        <w:numPr>
          <w:ilvl w:val="0"/>
          <w:numId w:val="25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подачи им заявления о выходе из состава Общественного совета;</w:t>
      </w:r>
    </w:p>
    <w:p w:rsidR="00AF19B8" w:rsidRPr="00347DD7" w:rsidRDefault="00AF19B8" w:rsidP="00E8515A">
      <w:pPr>
        <w:numPr>
          <w:ilvl w:val="0"/>
          <w:numId w:val="26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вступления в законную силу вынесенного в отношении его обвинительного приговора суда;</w:t>
      </w:r>
    </w:p>
    <w:p w:rsidR="00AF19B8" w:rsidRPr="00347DD7" w:rsidRDefault="00AF19B8" w:rsidP="00E8515A">
      <w:pPr>
        <w:numPr>
          <w:ilvl w:val="0"/>
          <w:numId w:val="27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Члены Общественного совета исполняют свои обязанности на общественных началах. 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Общественный совет формируется на основе добровольного участия в его деятельности граждан Российской Федерации. В состав включаются члены Общественной палаты Курганской области, независимые от органов государственной власти Российской Федерации, эксперты, представители заинтересованных общественных организаций и иные лица.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3.6. Состав Общественного совета формируется из числа кандидатов, выдвинутых в члены Общественного совета:</w:t>
      </w:r>
    </w:p>
    <w:p w:rsidR="00AF19B8" w:rsidRPr="00347DD7" w:rsidRDefault="00AF19B8" w:rsidP="00E8515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Общественной палатой Курганской области;</w:t>
      </w:r>
    </w:p>
    <w:p w:rsidR="00AF19B8" w:rsidRPr="00347DD7" w:rsidRDefault="00AF19B8" w:rsidP="00E8515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2) членами консультативных и экспертных органов, советов и групп при Управлении;</w:t>
      </w:r>
    </w:p>
    <w:p w:rsidR="00AF19B8" w:rsidRPr="00347DD7" w:rsidRDefault="00AF19B8" w:rsidP="00E8515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общественными объединениями и иными организациями, целью деятельности которых является представление или защита общественных интересов в сфере деятельности Управления;</w:t>
      </w:r>
    </w:p>
    <w:p w:rsidR="00AF19B8" w:rsidRPr="00347DD7" w:rsidRDefault="00AF19B8" w:rsidP="00E8515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руководителем </w:t>
      </w:r>
      <w:r w:rsidR="001E77A6" w:rsidRPr="001E7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(заместителем руководителя) 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Количественный состав Общественного совета составляет </w:t>
      </w:r>
      <w:r w:rsidR="008A31F0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150E9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8A31F0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15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членов.</w:t>
      </w:r>
    </w:p>
    <w:p w:rsidR="00AF19B8" w:rsidRPr="00347DD7" w:rsidRDefault="00AF19B8" w:rsidP="007150E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В целях формирования состава Общественного совета на официальном сайте Управления размещается уведомление о начале процедуры формирования состава Общественного совета (далее – уведомление).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уведомлении должны быть указаны</w:t>
      </w:r>
      <w:r w:rsidR="00825582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кандидатам в члены Общественного совета</w:t>
      </w:r>
      <w:r w:rsidR="00825582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направления организациями и лицами, указанных в подпунктах 1-4 пункта 3.6 настоящего Положения, писем о выдвижении кандидатов</w:t>
      </w:r>
      <w:r w:rsidR="00825582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Общественного совета.</w:t>
      </w:r>
    </w:p>
    <w:p w:rsidR="00825582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150E9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Организации и лица направляют в Управление письмо о выдвижении кандидатов в члены Общественного совета, в котором указывается</w:t>
      </w:r>
      <w:r w:rsidR="00825582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25582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кандидата</w:t>
      </w:r>
      <w:r w:rsidR="00825582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5582" w:rsidRPr="00347DD7" w:rsidRDefault="00825582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его рождения;</w:t>
      </w:r>
    </w:p>
    <w:p w:rsidR="00825582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месте работы кандидата</w:t>
      </w:r>
      <w:r w:rsidR="00825582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5582" w:rsidRPr="00347DD7" w:rsidRDefault="00825582" w:rsidP="0082558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</w:t>
      </w:r>
      <w:r w:rsidR="00AF19B8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гражданстве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кандидата;</w:t>
      </w:r>
    </w:p>
    <w:p w:rsidR="00825582" w:rsidRPr="00347DD7" w:rsidRDefault="00825582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сведения о </w:t>
      </w:r>
      <w:r w:rsidR="00AF19B8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кандидата</w:t>
      </w:r>
      <w:r w:rsidR="00AF19B8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требованиям, предъявляемым к кандидатам в члены Общественного совета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F19B8" w:rsidRPr="00347DD7" w:rsidRDefault="00825582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</w:t>
      </w:r>
      <w:r w:rsidR="00AF19B8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отсутствии ограничений для вхождения в состав Общественного совета.</w:t>
      </w:r>
    </w:p>
    <w:p w:rsidR="00AF19B8" w:rsidRPr="00347DD7" w:rsidRDefault="00AF19B8" w:rsidP="008C7D5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письму о выдвижении должна быть приложена биографическая справка со сведениями о трудовой и общественной деятельности кандидата, </w:t>
      </w:r>
      <w:r w:rsidR="007150E9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фотография формата 3х4, 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письменное согласие кандидата войти в состав Общественного совета, на размещение представленных сведений о кандидате на официальном сайте ФНС России в сети Интернет, раскрытие указанных сведений иным способом в целях общественного обсуждения кандидатов в члены Общественного совета, а также</w:t>
      </w:r>
      <w:proofErr w:type="gramEnd"/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обработку персональных данных кандидата Управлением в целях формирования состава Общественного совета.</w:t>
      </w:r>
    </w:p>
    <w:p w:rsidR="00825582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D07DEB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25582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Персональный состав членов Общественного совета утверждается руковод</w:t>
      </w:r>
      <w:r w:rsidR="008A31F0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ителем</w:t>
      </w:r>
      <w:r w:rsidR="00825582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31F0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(заместителем руководителя) Управления</w:t>
      </w:r>
      <w:r w:rsidR="00825582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D07DEB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Состав Общественного совета размещается на официальном сайте Управления в сети Интернет.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D07DEB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Председатель Общественного совета (далее – председатель) организует деятельность Общественного совета, ведет его заседания, распределяет обязанности и поручения между членами Общественного совета, осуществляет </w:t>
      </w:r>
      <w:proofErr w:type="gramStart"/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планов работы и исполнением решений Общественного совета.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Председатель, заместитель председателя избираются на его первом заседании из числа выдвинутых членами Общественного совета кандидатур открытым голосованием.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Председатель, заместитель председателя и секретарь не могут являться председателем, заместителем председателя и секретарем другого Общественного совета при федеральном органе исполнительной власти.</w:t>
      </w:r>
    </w:p>
    <w:p w:rsidR="00AF19B8" w:rsidRPr="00347DD7" w:rsidRDefault="00AF19B8" w:rsidP="007150E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Председатель, заместитель председателя и иные члены Общественного совета имеют право принимать участие в заседаниях коллегий Управления по р</w:t>
      </w:r>
      <w:r w:rsidR="007150E9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ешению руководителя </w:t>
      </w:r>
      <w:r w:rsidR="001E77A6" w:rsidRPr="001E77A6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(заместител</w:t>
      </w:r>
      <w:r w:rsidR="001E77A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E77A6" w:rsidRPr="001E7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руководителя) </w:t>
      </w:r>
      <w:r w:rsidR="007150E9"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Управления.</w:t>
      </w:r>
    </w:p>
    <w:p w:rsidR="00AF19B8" w:rsidRPr="00347DD7" w:rsidRDefault="00AF19B8" w:rsidP="00E8515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Порядок деятельности Общественного совета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12B6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Общественный совет осуществляет свою деятельность в соответствии с планом работы на год, согласованным с руководителем </w:t>
      </w:r>
      <w:r w:rsidR="001E77A6" w:rsidRPr="001E7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(заместителем руководителя) 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и утвержденным председателем, определяя перечень вопросов, рассмотрение которых на заседаниях Общественного совета является обязательным.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12B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Основной формой деятельности Общественного совета являются заседания, которые проводятся не реже одного раза в полугодие. По решению Общественного совета может быть проведено внеочередное заседание, а также заочное.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12B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12B6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равенстве голосов председатель имеет право решающего голоса.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12B6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Решения Общественного совета отражаются в протоколах его заседаний, копии которых представляются секретарем членам Общественного совета. Информация о решениях Общественного совета, одобренные на заседаниях Общественного совета, заключения и результаты экспертиз по рассмотренным 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проектам нормативных правовых актов и иным документам, а также ежегодный отчет об итогах деятельности Общественного совета в обязательном порядке подлежат публикации в сети Интернет.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12B6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F45B6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Председатель:</w:t>
      </w:r>
    </w:p>
    <w:p w:rsidR="00AF19B8" w:rsidRPr="00347DD7" w:rsidRDefault="00AF19B8" w:rsidP="00E8515A">
      <w:pPr>
        <w:numPr>
          <w:ilvl w:val="0"/>
          <w:numId w:val="28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 предложения руководителю Управления по уточнению и дополнению состава Общественного совета;</w:t>
      </w:r>
    </w:p>
    <w:p w:rsidR="00AF19B8" w:rsidRPr="00347DD7" w:rsidRDefault="00AF19B8" w:rsidP="00E8515A">
      <w:pPr>
        <w:numPr>
          <w:ilvl w:val="0"/>
          <w:numId w:val="29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работу Общественного совета и председательствует на его заседаниях;</w:t>
      </w:r>
    </w:p>
    <w:p w:rsidR="00AF19B8" w:rsidRPr="00347DD7" w:rsidRDefault="00AF19B8" w:rsidP="00E8515A">
      <w:pPr>
        <w:numPr>
          <w:ilvl w:val="0"/>
          <w:numId w:val="30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протоколы заседаний и другие документы Общественного совета;</w:t>
      </w:r>
    </w:p>
    <w:p w:rsidR="001E77A6" w:rsidRDefault="00AF19B8" w:rsidP="001E77A6">
      <w:pPr>
        <w:numPr>
          <w:ilvl w:val="0"/>
          <w:numId w:val="3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 w:rsidR="00AF19B8" w:rsidRPr="001E77A6" w:rsidRDefault="00AF19B8" w:rsidP="001E77A6">
      <w:pPr>
        <w:numPr>
          <w:ilvl w:val="0"/>
          <w:numId w:val="3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взаимодействует с руководителем </w:t>
      </w:r>
      <w:r w:rsidR="001E77A6" w:rsidRPr="001E7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(заместителем руководителя) </w:t>
      </w:r>
      <w:r w:rsidRPr="001E77A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по вопросам реализации решений Общественного совета;</w:t>
      </w:r>
    </w:p>
    <w:p w:rsidR="00AF19B8" w:rsidRPr="00347DD7" w:rsidRDefault="00AF19B8" w:rsidP="00E8515A">
      <w:pPr>
        <w:numPr>
          <w:ilvl w:val="0"/>
          <w:numId w:val="3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членов.</w:t>
      </w:r>
    </w:p>
    <w:p w:rsidR="00AF19B8" w:rsidRPr="00347DD7" w:rsidRDefault="00AF19B8" w:rsidP="00E8515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об освобождении председателя от исполнения обязанностей решается Общественным советом по предложению руководителя </w:t>
      </w:r>
      <w:r w:rsidR="001E77A6" w:rsidRPr="001E77A6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(заместител</w:t>
      </w:r>
      <w:r w:rsidR="001E77A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E77A6" w:rsidRPr="001E7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руководителя) 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Управления, а также по личному заявлению председателя или по предложению членов Общественного совета.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F45B6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Заместитель председателя:</w:t>
      </w:r>
    </w:p>
    <w:p w:rsidR="00AF19B8" w:rsidRPr="00347DD7" w:rsidRDefault="00AF19B8" w:rsidP="00E8515A">
      <w:pPr>
        <w:numPr>
          <w:ilvl w:val="0"/>
          <w:numId w:val="34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поручению председателя председательствует на заседаниях в его отсутствие (отпуск, болезнь и т.п.);</w:t>
      </w:r>
    </w:p>
    <w:p w:rsidR="00AF19B8" w:rsidRPr="00347DD7" w:rsidRDefault="00AF19B8" w:rsidP="00E8515A">
      <w:pPr>
        <w:numPr>
          <w:ilvl w:val="0"/>
          <w:numId w:val="35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AF19B8" w:rsidRPr="00347DD7" w:rsidRDefault="00AF19B8" w:rsidP="00E8515A">
      <w:pPr>
        <w:numPr>
          <w:ilvl w:val="0"/>
          <w:numId w:val="36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коллективное обсуждение вопросов, внесенных на рассмотрение Общественного совета.</w:t>
      </w:r>
    </w:p>
    <w:p w:rsidR="00AF19B8" w:rsidRPr="00347DD7" w:rsidRDefault="00AF19B8" w:rsidP="00F45B6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F45B62">
        <w:rPr>
          <w:rFonts w:ascii="Times New Roman" w:eastAsia="Times New Roman" w:hAnsi="Times New Roman" w:cs="Times New Roman"/>
          <w:sz w:val="26"/>
          <w:szCs w:val="26"/>
          <w:lang w:eastAsia="ru-RU"/>
        </w:rPr>
        <w:t>9. Члены Общественного совета и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право:</w:t>
      </w:r>
    </w:p>
    <w:p w:rsidR="00AF19B8" w:rsidRPr="00347DD7" w:rsidRDefault="00AF19B8" w:rsidP="00E8515A">
      <w:pPr>
        <w:numPr>
          <w:ilvl w:val="0"/>
          <w:numId w:val="37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предложения по формированию повестки дня заседаний Общественного совета;</w:t>
      </w:r>
    </w:p>
    <w:p w:rsidR="00AF19B8" w:rsidRPr="00347DD7" w:rsidRDefault="00AF19B8" w:rsidP="00E8515A">
      <w:pPr>
        <w:numPr>
          <w:ilvl w:val="0"/>
          <w:numId w:val="38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возглавлять комиссии и рабочие группы, формируемые Общественным советом;</w:t>
      </w:r>
    </w:p>
    <w:p w:rsidR="00AF19B8" w:rsidRPr="00347DD7" w:rsidRDefault="00AF19B8" w:rsidP="00E8515A">
      <w:pPr>
        <w:numPr>
          <w:ilvl w:val="0"/>
          <w:numId w:val="39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предлагать кандидатуры экспертов для участия в заседаниях Общественного совета;</w:t>
      </w:r>
    </w:p>
    <w:p w:rsidR="00AF19B8" w:rsidRPr="00347DD7" w:rsidRDefault="00AF19B8" w:rsidP="00E8515A">
      <w:pPr>
        <w:numPr>
          <w:ilvl w:val="0"/>
          <w:numId w:val="40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подготовке материалов по рассматриваемым вопросам;</w:t>
      </w:r>
    </w:p>
    <w:p w:rsidR="00AF19B8" w:rsidRPr="00347DD7" w:rsidRDefault="00AF19B8" w:rsidP="00E8515A">
      <w:pPr>
        <w:numPr>
          <w:ilvl w:val="0"/>
          <w:numId w:val="4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момента (даты) направления им материалов;</w:t>
      </w:r>
    </w:p>
    <w:p w:rsidR="001E77A6" w:rsidRDefault="00AF19B8" w:rsidP="001E77A6">
      <w:pPr>
        <w:numPr>
          <w:ilvl w:val="0"/>
          <w:numId w:val="4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установленном порядке знакомиться с обращениями граждан, в том числе направленными с использованием информационно-коммуникационной сети Интернет, о нарушении их прав, свобод и законных интересов в сфере компетенции Управления, а также с результатами рассмотрения таких обращений;</w:t>
      </w:r>
    </w:p>
    <w:p w:rsidR="00AF19B8" w:rsidRPr="001E77A6" w:rsidRDefault="00AF19B8" w:rsidP="001E77A6">
      <w:pPr>
        <w:numPr>
          <w:ilvl w:val="0"/>
          <w:numId w:val="4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участие в порядке, определяемом руководителем</w:t>
      </w:r>
      <w:r w:rsidR="001E77A6" w:rsidRPr="001E7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(заместителем руководителя) </w:t>
      </w:r>
      <w:r w:rsidRPr="001E77A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в приеме граждан, осуществляемом должностными лицами Управления;</w:t>
      </w:r>
    </w:p>
    <w:p w:rsidR="00AF19B8" w:rsidRPr="00347DD7" w:rsidRDefault="00AF19B8" w:rsidP="00E8515A">
      <w:pPr>
        <w:numPr>
          <w:ilvl w:val="0"/>
          <w:numId w:val="44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запрашивать отчетность о реализации рекомендаций Общественного совета, направленных Управлению, а также документы, касающиеся организационно-хозяйственной деятельности Управления;</w:t>
      </w:r>
    </w:p>
    <w:p w:rsidR="00AF19B8" w:rsidRPr="00347DD7" w:rsidRDefault="00AF19B8" w:rsidP="00E8515A">
      <w:pPr>
        <w:numPr>
          <w:ilvl w:val="0"/>
          <w:numId w:val="45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Управлению, при котором образован Общественный совет, содействие в разработке проектов нормативных правовых актов и иных юридически значимых документов;</w:t>
      </w:r>
    </w:p>
    <w:p w:rsidR="00AF19B8" w:rsidRPr="00347DD7" w:rsidRDefault="00AF19B8" w:rsidP="00E8515A">
      <w:pPr>
        <w:numPr>
          <w:ilvl w:val="0"/>
          <w:numId w:val="46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 выйти из Общественного совета по собственному желанию.</w:t>
      </w:r>
    </w:p>
    <w:p w:rsidR="00AF19B8" w:rsidRPr="00347DD7" w:rsidRDefault="00AF19B8" w:rsidP="00F45B6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712B6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45B62" w:rsidRPr="00F45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Общественного совета </w:t>
      </w:r>
      <w:r w:rsidR="00F45B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бладают равными правами при обсуждении вопросов и голосовании.</w:t>
      </w:r>
    </w:p>
    <w:p w:rsidR="00AF19B8" w:rsidRPr="00347DD7" w:rsidRDefault="00AF19B8" w:rsidP="00F45B6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F45B6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Обязаны лично участвовать в заседаниях Общественного совета и не вправе делегировать свои полномочия другим лицам.</w:t>
      </w:r>
    </w:p>
    <w:p w:rsidR="00AF19B8" w:rsidRPr="00347DD7" w:rsidRDefault="00AF19B8" w:rsidP="00F45B6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F45B6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Секретарь:</w:t>
      </w:r>
    </w:p>
    <w:p w:rsidR="00AF19B8" w:rsidRPr="00347DD7" w:rsidRDefault="00AF19B8" w:rsidP="00E8515A">
      <w:pPr>
        <w:numPr>
          <w:ilvl w:val="0"/>
          <w:numId w:val="47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AF19B8" w:rsidRPr="00347DD7" w:rsidRDefault="00AF19B8" w:rsidP="00E8515A">
      <w:pPr>
        <w:numPr>
          <w:ilvl w:val="0"/>
          <w:numId w:val="48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и согласовывает с председателем проекты документов и иных материалов для обсуждения на заседаниях Общественного совета;</w:t>
      </w:r>
    </w:p>
    <w:p w:rsidR="00AF19B8" w:rsidRPr="00347DD7" w:rsidRDefault="00AF19B8" w:rsidP="00E8515A">
      <w:pPr>
        <w:numPr>
          <w:ilvl w:val="0"/>
          <w:numId w:val="49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ведет, оформляет и рассылает членам Общественного совета протоколы заседаний и иные документы и материалы;</w:t>
      </w:r>
    </w:p>
    <w:p w:rsidR="00AF19B8" w:rsidRPr="00347DD7" w:rsidRDefault="00AF19B8" w:rsidP="00E8515A">
      <w:pPr>
        <w:numPr>
          <w:ilvl w:val="0"/>
          <w:numId w:val="50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AF19B8" w:rsidRPr="00347DD7" w:rsidRDefault="00AF19B8" w:rsidP="00E8515A">
      <w:pPr>
        <w:numPr>
          <w:ilvl w:val="0"/>
          <w:numId w:val="5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AF19B8" w:rsidRPr="00347DD7" w:rsidRDefault="00AF19B8" w:rsidP="00E8515A">
      <w:pPr>
        <w:numPr>
          <w:ilvl w:val="0"/>
          <w:numId w:val="5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и согласовывает с председателем состав информации о деятельности Общественного совета, обязательной для размещения на официальном сайте Управления в сети Интернет.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F45B6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AF19B8" w:rsidRPr="00347DD7" w:rsidRDefault="00AF19B8" w:rsidP="00DF13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F45B6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 полномочий членов Общественного совета истекает через три года со дня первого заседания Общественного совета.</w:t>
      </w:r>
    </w:p>
    <w:p w:rsidR="005D3EF6" w:rsidRPr="00347DD7" w:rsidRDefault="00AF19B8" w:rsidP="00765DD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F45B6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Общественный совет в целях обобщения практики работы</w:t>
      </w:r>
      <w:r w:rsidR="00F45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публикует на официальном сайте Управления </w:t>
      </w:r>
      <w:r w:rsidRPr="00347DD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ежегодный отчет о своей работе.</w:t>
      </w:r>
    </w:p>
    <w:sectPr w:rsidR="005D3EF6" w:rsidRPr="00347DD7" w:rsidSect="00C15E2B">
      <w:headerReference w:type="default" r:id="rId8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2B" w:rsidRDefault="00C15E2B" w:rsidP="00C15E2B">
      <w:pPr>
        <w:spacing w:after="0" w:line="240" w:lineRule="auto"/>
      </w:pPr>
      <w:r>
        <w:separator/>
      </w:r>
    </w:p>
  </w:endnote>
  <w:endnote w:type="continuationSeparator" w:id="0">
    <w:p w:rsidR="00C15E2B" w:rsidRDefault="00C15E2B" w:rsidP="00C1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2B" w:rsidRDefault="00C15E2B" w:rsidP="00C15E2B">
      <w:pPr>
        <w:spacing w:after="0" w:line="240" w:lineRule="auto"/>
      </w:pPr>
      <w:r>
        <w:separator/>
      </w:r>
    </w:p>
  </w:footnote>
  <w:footnote w:type="continuationSeparator" w:id="0">
    <w:p w:rsidR="00C15E2B" w:rsidRDefault="00C15E2B" w:rsidP="00C1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905892"/>
      <w:docPartObj>
        <w:docPartGallery w:val="Page Numbers (Top of Page)"/>
        <w:docPartUnique/>
      </w:docPartObj>
    </w:sdtPr>
    <w:sdtEndPr/>
    <w:sdtContent>
      <w:p w:rsidR="00C15E2B" w:rsidRDefault="00C15E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634">
          <w:rPr>
            <w:noProof/>
          </w:rPr>
          <w:t>2</w:t>
        </w:r>
        <w:r>
          <w:fldChar w:fldCharType="end"/>
        </w:r>
      </w:p>
    </w:sdtContent>
  </w:sdt>
  <w:p w:rsidR="00C15E2B" w:rsidRDefault="00C15E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DB5"/>
    <w:multiLevelType w:val="multilevel"/>
    <w:tmpl w:val="79BA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55339"/>
    <w:multiLevelType w:val="multilevel"/>
    <w:tmpl w:val="102A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E5976"/>
    <w:multiLevelType w:val="multilevel"/>
    <w:tmpl w:val="8338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13F86"/>
    <w:multiLevelType w:val="multilevel"/>
    <w:tmpl w:val="5FEC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02C59"/>
    <w:multiLevelType w:val="multilevel"/>
    <w:tmpl w:val="3E74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822A3"/>
    <w:multiLevelType w:val="multilevel"/>
    <w:tmpl w:val="11E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97731"/>
    <w:multiLevelType w:val="multilevel"/>
    <w:tmpl w:val="CA96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65965"/>
    <w:multiLevelType w:val="multilevel"/>
    <w:tmpl w:val="6688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E1B68"/>
    <w:multiLevelType w:val="multilevel"/>
    <w:tmpl w:val="4E4E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4652E"/>
    <w:multiLevelType w:val="multilevel"/>
    <w:tmpl w:val="C520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756930"/>
    <w:multiLevelType w:val="multilevel"/>
    <w:tmpl w:val="4010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D54661"/>
    <w:multiLevelType w:val="multilevel"/>
    <w:tmpl w:val="880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EA04EB"/>
    <w:multiLevelType w:val="multilevel"/>
    <w:tmpl w:val="AE02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885880"/>
    <w:multiLevelType w:val="multilevel"/>
    <w:tmpl w:val="E276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AF526C"/>
    <w:multiLevelType w:val="multilevel"/>
    <w:tmpl w:val="98C8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391941"/>
    <w:multiLevelType w:val="multilevel"/>
    <w:tmpl w:val="280E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D565FE"/>
    <w:multiLevelType w:val="multilevel"/>
    <w:tmpl w:val="20D6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5B78EC"/>
    <w:multiLevelType w:val="multilevel"/>
    <w:tmpl w:val="AEA0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F6299"/>
    <w:multiLevelType w:val="multilevel"/>
    <w:tmpl w:val="8E0A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C52889"/>
    <w:multiLevelType w:val="multilevel"/>
    <w:tmpl w:val="A036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9138B6"/>
    <w:multiLevelType w:val="multilevel"/>
    <w:tmpl w:val="A434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1F54A6"/>
    <w:multiLevelType w:val="multilevel"/>
    <w:tmpl w:val="3D24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F33FB4"/>
    <w:multiLevelType w:val="multilevel"/>
    <w:tmpl w:val="2CE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667055"/>
    <w:multiLevelType w:val="multilevel"/>
    <w:tmpl w:val="78C0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F51346"/>
    <w:multiLevelType w:val="multilevel"/>
    <w:tmpl w:val="4D80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3F2279"/>
    <w:multiLevelType w:val="multilevel"/>
    <w:tmpl w:val="5F62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9B66F5"/>
    <w:multiLevelType w:val="multilevel"/>
    <w:tmpl w:val="44D8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A52CD1"/>
    <w:multiLevelType w:val="multilevel"/>
    <w:tmpl w:val="19BC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872DE6"/>
    <w:multiLevelType w:val="multilevel"/>
    <w:tmpl w:val="1684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601AF7"/>
    <w:multiLevelType w:val="multilevel"/>
    <w:tmpl w:val="776C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B62943"/>
    <w:multiLevelType w:val="multilevel"/>
    <w:tmpl w:val="4D0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185CB7"/>
    <w:multiLevelType w:val="multilevel"/>
    <w:tmpl w:val="69DA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592DC5"/>
    <w:multiLevelType w:val="multilevel"/>
    <w:tmpl w:val="32B2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D82442"/>
    <w:multiLevelType w:val="multilevel"/>
    <w:tmpl w:val="4E3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8A3ADE"/>
    <w:multiLevelType w:val="multilevel"/>
    <w:tmpl w:val="5312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C06AB5"/>
    <w:multiLevelType w:val="multilevel"/>
    <w:tmpl w:val="02C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A9328A"/>
    <w:multiLevelType w:val="multilevel"/>
    <w:tmpl w:val="18F2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E70B35"/>
    <w:multiLevelType w:val="multilevel"/>
    <w:tmpl w:val="5022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C92363"/>
    <w:multiLevelType w:val="multilevel"/>
    <w:tmpl w:val="AC4A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C741A8"/>
    <w:multiLevelType w:val="multilevel"/>
    <w:tmpl w:val="15ACEA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>
    <w:nsid w:val="63214542"/>
    <w:multiLevelType w:val="multilevel"/>
    <w:tmpl w:val="7D5C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AC6C35"/>
    <w:multiLevelType w:val="multilevel"/>
    <w:tmpl w:val="F712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D309A3"/>
    <w:multiLevelType w:val="multilevel"/>
    <w:tmpl w:val="B3EE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564538"/>
    <w:multiLevelType w:val="multilevel"/>
    <w:tmpl w:val="96BE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2E01F0"/>
    <w:multiLevelType w:val="multilevel"/>
    <w:tmpl w:val="E252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6E229A"/>
    <w:multiLevelType w:val="multilevel"/>
    <w:tmpl w:val="616E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CC3214"/>
    <w:multiLevelType w:val="multilevel"/>
    <w:tmpl w:val="C26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B67CD1"/>
    <w:multiLevelType w:val="multilevel"/>
    <w:tmpl w:val="3FC0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0A5279"/>
    <w:multiLevelType w:val="multilevel"/>
    <w:tmpl w:val="782C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4426A1F"/>
    <w:multiLevelType w:val="multilevel"/>
    <w:tmpl w:val="0116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4A1752"/>
    <w:multiLevelType w:val="multilevel"/>
    <w:tmpl w:val="96FC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C2B5014"/>
    <w:multiLevelType w:val="multilevel"/>
    <w:tmpl w:val="905E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5"/>
  </w:num>
  <w:num w:numId="3">
    <w:abstractNumId w:val="15"/>
  </w:num>
  <w:num w:numId="4">
    <w:abstractNumId w:val="48"/>
  </w:num>
  <w:num w:numId="5">
    <w:abstractNumId w:val="19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43"/>
  </w:num>
  <w:num w:numId="11">
    <w:abstractNumId w:val="36"/>
  </w:num>
  <w:num w:numId="12">
    <w:abstractNumId w:val="32"/>
  </w:num>
  <w:num w:numId="13">
    <w:abstractNumId w:val="41"/>
  </w:num>
  <w:num w:numId="14">
    <w:abstractNumId w:val="6"/>
  </w:num>
  <w:num w:numId="15">
    <w:abstractNumId w:val="21"/>
  </w:num>
  <w:num w:numId="16">
    <w:abstractNumId w:val="40"/>
  </w:num>
  <w:num w:numId="17">
    <w:abstractNumId w:val="30"/>
  </w:num>
  <w:num w:numId="18">
    <w:abstractNumId w:val="39"/>
  </w:num>
  <w:num w:numId="19">
    <w:abstractNumId w:val="0"/>
  </w:num>
  <w:num w:numId="20">
    <w:abstractNumId w:val="20"/>
  </w:num>
  <w:num w:numId="21">
    <w:abstractNumId w:val="31"/>
  </w:num>
  <w:num w:numId="22">
    <w:abstractNumId w:val="35"/>
  </w:num>
  <w:num w:numId="23">
    <w:abstractNumId w:val="24"/>
  </w:num>
  <w:num w:numId="24">
    <w:abstractNumId w:val="23"/>
  </w:num>
  <w:num w:numId="25">
    <w:abstractNumId w:val="33"/>
  </w:num>
  <w:num w:numId="26">
    <w:abstractNumId w:val="22"/>
  </w:num>
  <w:num w:numId="27">
    <w:abstractNumId w:val="3"/>
  </w:num>
  <w:num w:numId="28">
    <w:abstractNumId w:val="25"/>
  </w:num>
  <w:num w:numId="29">
    <w:abstractNumId w:val="4"/>
  </w:num>
  <w:num w:numId="30">
    <w:abstractNumId w:val="47"/>
  </w:num>
  <w:num w:numId="31">
    <w:abstractNumId w:val="10"/>
  </w:num>
  <w:num w:numId="32">
    <w:abstractNumId w:val="16"/>
  </w:num>
  <w:num w:numId="33">
    <w:abstractNumId w:val="2"/>
  </w:num>
  <w:num w:numId="34">
    <w:abstractNumId w:val="18"/>
  </w:num>
  <w:num w:numId="35">
    <w:abstractNumId w:val="29"/>
  </w:num>
  <w:num w:numId="36">
    <w:abstractNumId w:val="27"/>
  </w:num>
  <w:num w:numId="37">
    <w:abstractNumId w:val="45"/>
  </w:num>
  <w:num w:numId="38">
    <w:abstractNumId w:val="17"/>
  </w:num>
  <w:num w:numId="39">
    <w:abstractNumId w:val="1"/>
  </w:num>
  <w:num w:numId="40">
    <w:abstractNumId w:val="37"/>
  </w:num>
  <w:num w:numId="41">
    <w:abstractNumId w:val="9"/>
  </w:num>
  <w:num w:numId="42">
    <w:abstractNumId w:val="44"/>
  </w:num>
  <w:num w:numId="43">
    <w:abstractNumId w:val="46"/>
  </w:num>
  <w:num w:numId="44">
    <w:abstractNumId w:val="28"/>
  </w:num>
  <w:num w:numId="45">
    <w:abstractNumId w:val="38"/>
  </w:num>
  <w:num w:numId="46">
    <w:abstractNumId w:val="14"/>
  </w:num>
  <w:num w:numId="47">
    <w:abstractNumId w:val="51"/>
  </w:num>
  <w:num w:numId="48">
    <w:abstractNumId w:val="50"/>
  </w:num>
  <w:num w:numId="49">
    <w:abstractNumId w:val="42"/>
  </w:num>
  <w:num w:numId="50">
    <w:abstractNumId w:val="26"/>
  </w:num>
  <w:num w:numId="51">
    <w:abstractNumId w:val="11"/>
  </w:num>
  <w:num w:numId="5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23"/>
    <w:rsid w:val="000E0030"/>
    <w:rsid w:val="001E4634"/>
    <w:rsid w:val="001E77A6"/>
    <w:rsid w:val="00222123"/>
    <w:rsid w:val="00347DD7"/>
    <w:rsid w:val="00501DFE"/>
    <w:rsid w:val="005D3EF6"/>
    <w:rsid w:val="00654C42"/>
    <w:rsid w:val="00712B67"/>
    <w:rsid w:val="00712FF4"/>
    <w:rsid w:val="007150E9"/>
    <w:rsid w:val="00765DDD"/>
    <w:rsid w:val="00825582"/>
    <w:rsid w:val="00882D36"/>
    <w:rsid w:val="008A31F0"/>
    <w:rsid w:val="008C7D54"/>
    <w:rsid w:val="00AF19B8"/>
    <w:rsid w:val="00C15E2B"/>
    <w:rsid w:val="00D072D5"/>
    <w:rsid w:val="00D07DEB"/>
    <w:rsid w:val="00DF13C0"/>
    <w:rsid w:val="00E8515A"/>
    <w:rsid w:val="00F4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9B8"/>
    <w:rPr>
      <w:b/>
      <w:bCs/>
    </w:rPr>
  </w:style>
  <w:style w:type="character" w:styleId="a5">
    <w:name w:val="Hyperlink"/>
    <w:basedOn w:val="a0"/>
    <w:uiPriority w:val="99"/>
    <w:semiHidden/>
    <w:unhideWhenUsed/>
    <w:rsid w:val="00AF19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1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77A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1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5E2B"/>
  </w:style>
  <w:style w:type="paragraph" w:styleId="ab">
    <w:name w:val="footer"/>
    <w:basedOn w:val="a"/>
    <w:link w:val="ac"/>
    <w:uiPriority w:val="99"/>
    <w:unhideWhenUsed/>
    <w:rsid w:val="00C1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5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9B8"/>
    <w:rPr>
      <w:b/>
      <w:bCs/>
    </w:rPr>
  </w:style>
  <w:style w:type="character" w:styleId="a5">
    <w:name w:val="Hyperlink"/>
    <w:basedOn w:val="a0"/>
    <w:uiPriority w:val="99"/>
    <w:semiHidden/>
    <w:unhideWhenUsed/>
    <w:rsid w:val="00AF19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1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77A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1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5E2B"/>
  </w:style>
  <w:style w:type="paragraph" w:styleId="ab">
    <w:name w:val="footer"/>
    <w:basedOn w:val="a"/>
    <w:link w:val="ac"/>
    <w:uiPriority w:val="99"/>
    <w:unhideWhenUsed/>
    <w:rsid w:val="00C1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5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0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Кодакова Марина Владимировна</dc:creator>
  <cp:lastModifiedBy>Акшинцева Дарья Андреевна</cp:lastModifiedBy>
  <cp:revision>2</cp:revision>
  <cp:lastPrinted>2021-04-19T05:40:00Z</cp:lastPrinted>
  <dcterms:created xsi:type="dcterms:W3CDTF">2021-04-19T09:31:00Z</dcterms:created>
  <dcterms:modified xsi:type="dcterms:W3CDTF">2021-04-19T09:31:00Z</dcterms:modified>
</cp:coreProperties>
</file>