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2" w:rsidRPr="007B1AEB" w:rsidRDefault="007B1AEB">
      <w:pPr>
        <w:rPr>
          <w:rFonts w:ascii="Times New Roman" w:hAnsi="Times New Roman" w:cs="Times New Roman"/>
          <w:sz w:val="24"/>
          <w:szCs w:val="24"/>
        </w:rPr>
      </w:pPr>
      <w:r w:rsidRPr="007B1AEB">
        <w:rPr>
          <w:rFonts w:ascii="Times New Roman" w:hAnsi="Times New Roman" w:cs="Times New Roman"/>
          <w:sz w:val="24"/>
          <w:szCs w:val="24"/>
        </w:rPr>
        <w:t>График семинаров на 1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7B1AEB">
        <w:rPr>
          <w:rFonts w:ascii="Times New Roman" w:hAnsi="Times New Roman" w:cs="Times New Roman"/>
          <w:sz w:val="24"/>
          <w:szCs w:val="24"/>
        </w:rPr>
        <w:t>2014г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7B1AEB" w:rsidRPr="007B1AEB" w:rsidRDefault="007B1A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1"/>
        <w:gridCol w:w="3134"/>
        <w:gridCol w:w="3096"/>
      </w:tblGrid>
      <w:tr w:rsidR="007B1AEB" w:rsidRPr="00D245EC" w:rsidTr="00BC38C8">
        <w:tc>
          <w:tcPr>
            <w:tcW w:w="3473" w:type="dxa"/>
          </w:tcPr>
          <w:p w:rsidR="007B1AEB" w:rsidRPr="007B1AEB" w:rsidRDefault="007B1AEB" w:rsidP="00BC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Место проведения семинара</w:t>
            </w:r>
          </w:p>
        </w:tc>
        <w:tc>
          <w:tcPr>
            <w:tcW w:w="3474" w:type="dxa"/>
          </w:tcPr>
          <w:p w:rsidR="007B1AEB" w:rsidRPr="007B1AEB" w:rsidRDefault="007B1AEB" w:rsidP="00BC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Время проведения семинара</w:t>
            </w:r>
          </w:p>
        </w:tc>
        <w:tc>
          <w:tcPr>
            <w:tcW w:w="3474" w:type="dxa"/>
          </w:tcPr>
          <w:p w:rsidR="007B1AEB" w:rsidRPr="007B1AEB" w:rsidRDefault="007B1AEB" w:rsidP="00BC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Начало семинара</w:t>
            </w:r>
          </w:p>
        </w:tc>
      </w:tr>
      <w:tr w:rsidR="007B1AEB" w:rsidRPr="00D245EC" w:rsidTr="007B1AEB">
        <w:trPr>
          <w:trHeight w:val="552"/>
        </w:trPr>
        <w:tc>
          <w:tcPr>
            <w:tcW w:w="3473" w:type="dxa"/>
          </w:tcPr>
          <w:p w:rsidR="007B1AEB" w:rsidRPr="007B1AEB" w:rsidRDefault="007B1AEB" w:rsidP="007B1A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ейково, ул.Сергеевская,1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1AEB" w:rsidRPr="00D245EC" w:rsidTr="007B1AEB">
        <w:tc>
          <w:tcPr>
            <w:tcW w:w="3473" w:type="dxa"/>
          </w:tcPr>
          <w:p w:rsidR="007B1AEB" w:rsidRPr="007B1AEB" w:rsidRDefault="007B1AEB" w:rsidP="007B1A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омсомольск, ул.Люлина,16 (ТОРМ)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1AEB" w:rsidRPr="00D245EC" w:rsidTr="007B1AEB">
        <w:tc>
          <w:tcPr>
            <w:tcW w:w="3473" w:type="dxa"/>
          </w:tcPr>
          <w:p w:rsidR="007B1AEB" w:rsidRPr="007B1AEB" w:rsidRDefault="007B1AEB" w:rsidP="007B1A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г. Гаврилов-Посад , ул</w:t>
            </w:r>
            <w:proofErr w:type="gramStart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ктябрьская, д.8 (ТОРМ)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1AEB" w:rsidRPr="00D245EC" w:rsidTr="007B1AEB">
        <w:tc>
          <w:tcPr>
            <w:tcW w:w="3473" w:type="dxa"/>
          </w:tcPr>
          <w:p w:rsidR="007B1AEB" w:rsidRPr="007B1AEB" w:rsidRDefault="007B1AEB" w:rsidP="007B1A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оветская,2(актовый зал Администрации Ильинского муниципального района)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3474" w:type="dxa"/>
          </w:tcPr>
          <w:p w:rsidR="007B1AEB" w:rsidRPr="007B1AEB" w:rsidRDefault="007B1AEB" w:rsidP="007B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7B1A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B1AEB" w:rsidRDefault="007B1AEB"/>
    <w:sectPr w:rsidR="007B1AEB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1AEB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2550E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1AEB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7B1AEB"/>
    <w:pPr>
      <w:spacing w:before="0" w:after="160" w:line="240" w:lineRule="exact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ufns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2014-01-09T05:41:00Z</dcterms:created>
  <dcterms:modified xsi:type="dcterms:W3CDTF">2014-01-09T05:45:00Z</dcterms:modified>
</cp:coreProperties>
</file>