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2" w:rsidRPr="00613504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0F2C86" w:rsidRPr="0061350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справке УФНС России</w:t>
      </w:r>
    </w:p>
    <w:p w:rsidR="00D60E32" w:rsidRPr="007647FB" w:rsidRDefault="00D60E32" w:rsidP="00D60E3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Волгоградской области</w:t>
      </w:r>
    </w:p>
    <w:p w:rsidR="00D60E32" w:rsidRPr="006365CB" w:rsidRDefault="00262F9B" w:rsidP="00AC571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3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11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15</w:t>
      </w:r>
      <w:r w:rsidR="00F51A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844C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56CD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C07A9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401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12BE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A168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№ 01-28/</w:t>
      </w:r>
      <w:r w:rsidR="00593A3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56CD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076FC7" w:rsidRPr="00262F9B" w:rsidRDefault="00076FC7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Статистические данные</w:t>
      </w:r>
      <w:r w:rsidR="003A1681" w:rsidRPr="00256388">
        <w:rPr>
          <w:rFonts w:ascii="Times New Roman" w:hAnsi="Times New Roman" w:cs="Times New Roman"/>
          <w:sz w:val="26"/>
          <w:szCs w:val="26"/>
        </w:rPr>
        <w:t xml:space="preserve"> </w:t>
      </w:r>
      <w:r w:rsidRPr="00256388">
        <w:rPr>
          <w:rFonts w:ascii="Times New Roman" w:hAnsi="Times New Roman" w:cs="Times New Roman"/>
          <w:sz w:val="26"/>
          <w:szCs w:val="26"/>
        </w:rPr>
        <w:t xml:space="preserve">по обращениям граждан, поступившим в УФНС </w:t>
      </w:r>
      <w:r w:rsidR="00256388">
        <w:rPr>
          <w:rFonts w:ascii="Times New Roman" w:hAnsi="Times New Roman" w:cs="Times New Roman"/>
          <w:sz w:val="26"/>
          <w:szCs w:val="26"/>
        </w:rPr>
        <w:t>России по Волгоградской области</w:t>
      </w:r>
    </w:p>
    <w:p w:rsidR="005D0BAC" w:rsidRP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 xml:space="preserve">и подведомственные инспекции в </w:t>
      </w:r>
      <w:r w:rsidR="00956CD8">
        <w:rPr>
          <w:rFonts w:ascii="Times New Roman" w:hAnsi="Times New Roman" w:cs="Times New Roman"/>
          <w:sz w:val="26"/>
          <w:szCs w:val="26"/>
        </w:rPr>
        <w:t>ок</w:t>
      </w:r>
      <w:r w:rsidR="003844C9">
        <w:rPr>
          <w:rFonts w:ascii="Times New Roman" w:hAnsi="Times New Roman" w:cs="Times New Roman"/>
          <w:sz w:val="26"/>
          <w:szCs w:val="26"/>
        </w:rPr>
        <w:t>тябре</w:t>
      </w:r>
      <w:r w:rsidRPr="00256388">
        <w:rPr>
          <w:rFonts w:ascii="Times New Roman" w:hAnsi="Times New Roman" w:cs="Times New Roman"/>
          <w:sz w:val="26"/>
          <w:szCs w:val="26"/>
        </w:rPr>
        <w:t xml:space="preserve"> 20</w:t>
      </w:r>
      <w:r w:rsidR="00696565" w:rsidRPr="00736169">
        <w:rPr>
          <w:rFonts w:ascii="Times New Roman" w:hAnsi="Times New Roman" w:cs="Times New Roman"/>
          <w:sz w:val="26"/>
          <w:szCs w:val="26"/>
        </w:rPr>
        <w:t>2</w:t>
      </w:r>
      <w:r w:rsidR="006365CB">
        <w:rPr>
          <w:rFonts w:ascii="Times New Roman" w:hAnsi="Times New Roman" w:cs="Times New Roman"/>
          <w:sz w:val="26"/>
          <w:szCs w:val="26"/>
        </w:rPr>
        <w:t>4</w:t>
      </w:r>
      <w:r w:rsidRPr="0025638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C13A9" w:rsidRP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RANGE!A1:U22"/>
    </w:p>
    <w:tbl>
      <w:tblPr>
        <w:tblStyle w:val="a3"/>
        <w:tblW w:w="154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6"/>
        <w:gridCol w:w="1965"/>
        <w:gridCol w:w="992"/>
        <w:gridCol w:w="557"/>
        <w:gridCol w:w="577"/>
        <w:gridCol w:w="567"/>
        <w:gridCol w:w="567"/>
        <w:gridCol w:w="726"/>
        <w:gridCol w:w="726"/>
        <w:gridCol w:w="726"/>
        <w:gridCol w:w="726"/>
        <w:gridCol w:w="726"/>
        <w:gridCol w:w="773"/>
        <w:gridCol w:w="851"/>
        <w:gridCol w:w="709"/>
        <w:gridCol w:w="850"/>
        <w:gridCol w:w="709"/>
        <w:gridCol w:w="709"/>
        <w:gridCol w:w="708"/>
        <w:gridCol w:w="708"/>
      </w:tblGrid>
      <w:tr w:rsidR="003D485E" w:rsidRPr="00976CAC" w:rsidTr="001F4307">
        <w:trPr>
          <w:trHeight w:val="78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bookmarkEnd w:id="1"/>
          <w:p w:rsidR="00DC13A9" w:rsidRPr="00976CAC" w:rsidRDefault="005D0BAC" w:rsidP="00A46BE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976CAC">
              <w:rPr>
                <w:rFonts w:ascii="Times New Roman" w:hAnsi="Times New Roman" w:cs="Times New Roman"/>
                <w:bCs/>
              </w:rPr>
              <w:t>Код</w:t>
            </w:r>
            <w:proofErr w:type="gramEnd"/>
            <w:r w:rsidRPr="00976CAC">
              <w:rPr>
                <w:rFonts w:ascii="Times New Roman" w:hAnsi="Times New Roman" w:cs="Times New Roman"/>
                <w:bCs/>
              </w:rPr>
              <w:t xml:space="preserve"> НО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территориального налогового органа</w:t>
            </w:r>
          </w:p>
        </w:tc>
        <w:tc>
          <w:tcPr>
            <w:tcW w:w="12199" w:type="dxa"/>
            <w:gridSpan w:val="17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вопроса в соответствии с тематическим классификатором обращений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  <w:r w:rsidRPr="00976CA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D485E" w:rsidRPr="00976CAC" w:rsidTr="001F4307">
        <w:trPr>
          <w:trHeight w:val="3795"/>
        </w:trPr>
        <w:tc>
          <w:tcPr>
            <w:tcW w:w="616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5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0001.0002.0027.0137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55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Земельный налог</w:t>
            </w:r>
          </w:p>
        </w:tc>
        <w:tc>
          <w:tcPr>
            <w:tcW w:w="57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0003.0008.0086.0543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Транспортный налог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0003.0008.0086.086.0544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имущество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доходы физических лиц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Налогообложение малого бизнеса, специальных налоговых режимов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Задолженность по налогам и </w:t>
            </w:r>
            <w:proofErr w:type="gramStart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сборам</w:t>
            </w:r>
            <w:proofErr w:type="gramEnd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взносам в бюджеты государственных внебюджетных фондов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Уклонение от налогообложения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0003.0008.0086.0557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773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0003.0008.0086.0552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Организация работы с налогоплательщиками</w:t>
            </w:r>
          </w:p>
        </w:tc>
        <w:tc>
          <w:tcPr>
            <w:tcW w:w="851" w:type="dxa"/>
            <w:shd w:val="clear" w:color="auto" w:fill="auto"/>
            <w:textDirection w:val="btLr"/>
            <w:hideMark/>
          </w:tcPr>
          <w:p w:rsidR="00DC13A9" w:rsidRPr="00976CAC" w:rsidRDefault="00DC13A9" w:rsidP="003520A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0003.0008.0086.0565</w:t>
            </w:r>
            <w:r w:rsidR="003520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0003.0008.0086.0562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Оказание услуг в электронной форме. Пользование информационными ресурсами</w:t>
            </w:r>
          </w:p>
        </w:tc>
        <w:tc>
          <w:tcPr>
            <w:tcW w:w="850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003.008.0086.0567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Надзор в области организации и проведения азартных игр и лотерей 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003.0008.0086.0551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Учет налогоплательщиков. Получение и отказ от ИНН 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003.008.0086.05868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Регистрация контрольно- кассовой техники, используемой организациями и индивидуальными предпринимателями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По другим вопросам</w:t>
            </w:r>
          </w:p>
        </w:tc>
        <w:tc>
          <w:tcPr>
            <w:tcW w:w="708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85E" w:rsidRPr="00976CAC" w:rsidTr="001F4307">
        <w:trPr>
          <w:trHeight w:val="285"/>
        </w:trPr>
        <w:tc>
          <w:tcPr>
            <w:tcW w:w="61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956CD8" w:rsidRPr="00976CAC" w:rsidTr="00D252D8">
        <w:trPr>
          <w:trHeight w:val="600"/>
        </w:trPr>
        <w:tc>
          <w:tcPr>
            <w:tcW w:w="616" w:type="dxa"/>
            <w:shd w:val="clear" w:color="auto" w:fill="auto"/>
            <w:hideMark/>
          </w:tcPr>
          <w:p w:rsidR="00956CD8" w:rsidRPr="00976CAC" w:rsidRDefault="00956CD8" w:rsidP="0095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65" w:type="dxa"/>
            <w:shd w:val="clear" w:color="auto" w:fill="auto"/>
            <w:hideMark/>
          </w:tcPr>
          <w:p w:rsidR="00956CD8" w:rsidRPr="001F4307" w:rsidRDefault="00956CD8" w:rsidP="00956CD8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7">
              <w:rPr>
                <w:rFonts w:ascii="Times New Roman" w:hAnsi="Times New Roman" w:cs="Times New Roman"/>
                <w:sz w:val="20"/>
                <w:szCs w:val="20"/>
              </w:rPr>
              <w:t>УФНС России по Волгоградской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</w:tr>
      <w:tr w:rsidR="00956CD8" w:rsidRPr="00976CAC" w:rsidTr="001F4307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956CD8" w:rsidRPr="00976CAC" w:rsidRDefault="00956CD8" w:rsidP="0095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65" w:type="dxa"/>
            <w:shd w:val="clear" w:color="auto" w:fill="auto"/>
            <w:hideMark/>
          </w:tcPr>
          <w:p w:rsidR="00956CD8" w:rsidRPr="001F4307" w:rsidRDefault="00956CD8" w:rsidP="00956CD8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 по Волгоградской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</w:t>
            </w:r>
          </w:p>
        </w:tc>
      </w:tr>
      <w:tr w:rsidR="00956CD8" w:rsidRPr="00976CAC" w:rsidTr="001F4307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956CD8" w:rsidRPr="00976CAC" w:rsidRDefault="00956CD8" w:rsidP="0095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65" w:type="dxa"/>
            <w:shd w:val="clear" w:color="auto" w:fill="auto"/>
            <w:hideMark/>
          </w:tcPr>
          <w:p w:rsidR="00956CD8" w:rsidRPr="001F4307" w:rsidRDefault="00956CD8" w:rsidP="00956CD8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7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Дзержинскому району </w:t>
            </w:r>
            <w:proofErr w:type="spellStart"/>
            <w:r w:rsidRPr="001F4307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</w:t>
            </w:r>
          </w:p>
        </w:tc>
      </w:tr>
      <w:tr w:rsidR="00956CD8" w:rsidRPr="00976CAC" w:rsidTr="001F4307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956CD8" w:rsidRPr="00976CAC" w:rsidRDefault="00956CD8" w:rsidP="0095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3444</w:t>
            </w:r>
          </w:p>
        </w:tc>
        <w:tc>
          <w:tcPr>
            <w:tcW w:w="1965" w:type="dxa"/>
            <w:shd w:val="clear" w:color="auto" w:fill="auto"/>
            <w:hideMark/>
          </w:tcPr>
          <w:p w:rsidR="00956CD8" w:rsidRPr="001F4307" w:rsidRDefault="00956CD8" w:rsidP="00956CD8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7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Центральному району </w:t>
            </w:r>
            <w:proofErr w:type="spellStart"/>
            <w:r w:rsidRPr="001F4307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956CD8" w:rsidRPr="00976CAC" w:rsidTr="001F4307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956CD8" w:rsidRPr="00976CAC" w:rsidRDefault="00956CD8" w:rsidP="0095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3452</w:t>
            </w:r>
          </w:p>
        </w:tc>
        <w:tc>
          <w:tcPr>
            <w:tcW w:w="1965" w:type="dxa"/>
            <w:shd w:val="clear" w:color="auto" w:fill="auto"/>
            <w:hideMark/>
          </w:tcPr>
          <w:p w:rsidR="00956CD8" w:rsidRPr="001F4307" w:rsidRDefault="00956CD8" w:rsidP="00956CD8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2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956CD8" w:rsidRPr="00976CAC" w:rsidTr="001F4307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956CD8" w:rsidRPr="00976CAC" w:rsidRDefault="00956CD8" w:rsidP="0095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65" w:type="dxa"/>
            <w:shd w:val="clear" w:color="auto" w:fill="auto"/>
            <w:hideMark/>
          </w:tcPr>
          <w:p w:rsidR="00956CD8" w:rsidRPr="001F4307" w:rsidRDefault="00956CD8" w:rsidP="00956CD8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3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</w:p>
        </w:tc>
      </w:tr>
      <w:tr w:rsidR="00956CD8" w:rsidRPr="00976CAC" w:rsidTr="001F4307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956CD8" w:rsidRPr="00976CAC" w:rsidRDefault="00956CD8" w:rsidP="0095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65" w:type="dxa"/>
            <w:shd w:val="clear" w:color="auto" w:fill="auto"/>
            <w:hideMark/>
          </w:tcPr>
          <w:p w:rsidR="00956CD8" w:rsidRPr="001F4307" w:rsidRDefault="00956CD8" w:rsidP="00956CD8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5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</w:tr>
      <w:tr w:rsidR="00956CD8" w:rsidRPr="00976CAC" w:rsidTr="001F4307">
        <w:trPr>
          <w:trHeight w:val="852"/>
        </w:trPr>
        <w:tc>
          <w:tcPr>
            <w:tcW w:w="616" w:type="dxa"/>
            <w:shd w:val="clear" w:color="auto" w:fill="auto"/>
            <w:hideMark/>
          </w:tcPr>
          <w:p w:rsidR="00956CD8" w:rsidRPr="00976CAC" w:rsidRDefault="00956CD8" w:rsidP="0095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65" w:type="dxa"/>
            <w:shd w:val="clear" w:color="auto" w:fill="auto"/>
            <w:hideMark/>
          </w:tcPr>
          <w:p w:rsidR="00956CD8" w:rsidRPr="001F4307" w:rsidRDefault="00956CD8" w:rsidP="00956CD8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6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956CD8" w:rsidRPr="00976CAC" w:rsidTr="001F4307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956CD8" w:rsidRPr="00976CAC" w:rsidRDefault="00956CD8" w:rsidP="0095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965" w:type="dxa"/>
            <w:shd w:val="clear" w:color="auto" w:fill="auto"/>
            <w:hideMark/>
          </w:tcPr>
          <w:p w:rsidR="00956CD8" w:rsidRPr="001F4307" w:rsidRDefault="00956CD8" w:rsidP="00956CD8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7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</w:tr>
      <w:tr w:rsidR="00956CD8" w:rsidRPr="00976CAC" w:rsidTr="001F4307">
        <w:trPr>
          <w:trHeight w:val="888"/>
        </w:trPr>
        <w:tc>
          <w:tcPr>
            <w:tcW w:w="616" w:type="dxa"/>
            <w:shd w:val="clear" w:color="auto" w:fill="auto"/>
            <w:hideMark/>
          </w:tcPr>
          <w:p w:rsidR="00956CD8" w:rsidRPr="00976CAC" w:rsidRDefault="00956CD8" w:rsidP="0095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65" w:type="dxa"/>
            <w:shd w:val="clear" w:color="auto" w:fill="auto"/>
            <w:hideMark/>
          </w:tcPr>
          <w:p w:rsidR="00956CD8" w:rsidRPr="001F4307" w:rsidRDefault="00956CD8" w:rsidP="00956CD8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9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</w:tr>
      <w:tr w:rsidR="00956CD8" w:rsidRPr="00976CAC" w:rsidTr="001F4307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956CD8" w:rsidRPr="00976CAC" w:rsidRDefault="00956CD8" w:rsidP="0095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65" w:type="dxa"/>
            <w:shd w:val="clear" w:color="auto" w:fill="auto"/>
            <w:hideMark/>
          </w:tcPr>
          <w:p w:rsidR="00956CD8" w:rsidRPr="001F4307" w:rsidRDefault="00956CD8" w:rsidP="00956CD8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10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</w:t>
            </w:r>
          </w:p>
        </w:tc>
      </w:tr>
      <w:tr w:rsidR="00956CD8" w:rsidRPr="00976CAC" w:rsidTr="001F4307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956CD8" w:rsidRPr="00976CAC" w:rsidRDefault="00956CD8" w:rsidP="0095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3461</w:t>
            </w:r>
          </w:p>
        </w:tc>
        <w:tc>
          <w:tcPr>
            <w:tcW w:w="1965" w:type="dxa"/>
            <w:shd w:val="clear" w:color="auto" w:fill="auto"/>
            <w:hideMark/>
          </w:tcPr>
          <w:p w:rsidR="00956CD8" w:rsidRPr="001F4307" w:rsidRDefault="00956CD8" w:rsidP="00956CD8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30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11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</w:tr>
      <w:tr w:rsidR="00956CD8" w:rsidRPr="00976CAC" w:rsidTr="001F4307">
        <w:trPr>
          <w:trHeight w:val="650"/>
        </w:trPr>
        <w:tc>
          <w:tcPr>
            <w:tcW w:w="616" w:type="dxa"/>
            <w:shd w:val="clear" w:color="auto" w:fill="auto"/>
          </w:tcPr>
          <w:p w:rsidR="00956CD8" w:rsidRPr="00976CAC" w:rsidRDefault="00956CD8" w:rsidP="00956C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956CD8" w:rsidRPr="001F4307" w:rsidRDefault="00956CD8" w:rsidP="00956CD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ИНСПЕКЦИЯМ: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159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6833</w:t>
            </w:r>
          </w:p>
        </w:tc>
      </w:tr>
      <w:tr w:rsidR="00956CD8" w:rsidRPr="00976CAC" w:rsidTr="001F4307">
        <w:trPr>
          <w:trHeight w:val="685"/>
        </w:trPr>
        <w:tc>
          <w:tcPr>
            <w:tcW w:w="616" w:type="dxa"/>
            <w:shd w:val="clear" w:color="auto" w:fill="auto"/>
          </w:tcPr>
          <w:p w:rsidR="00956CD8" w:rsidRPr="00976CAC" w:rsidRDefault="00956CD8" w:rsidP="00956C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956CD8" w:rsidRPr="001F4307" w:rsidRDefault="00956CD8" w:rsidP="00956C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CD8" w:rsidRPr="00956CD8" w:rsidRDefault="00956CD8" w:rsidP="00956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7208</w:t>
            </w:r>
          </w:p>
        </w:tc>
      </w:tr>
    </w:tbl>
    <w:p w:rsidR="00246C9E" w:rsidRPr="00976CAC" w:rsidRDefault="00246C9E" w:rsidP="000E616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46C9E" w:rsidRPr="00976CAC" w:rsidSect="007C6AD4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886" w:rsidRDefault="006D1886" w:rsidP="009A564B">
      <w:pPr>
        <w:spacing w:after="0" w:line="240" w:lineRule="auto"/>
      </w:pPr>
      <w:r>
        <w:separator/>
      </w:r>
    </w:p>
  </w:endnote>
  <w:endnote w:type="continuationSeparator" w:id="0">
    <w:p w:rsidR="006D1886" w:rsidRDefault="006D1886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886" w:rsidRDefault="006D1886" w:rsidP="009A564B">
      <w:pPr>
        <w:spacing w:after="0" w:line="240" w:lineRule="auto"/>
      </w:pPr>
      <w:r>
        <w:separator/>
      </w:r>
    </w:p>
  </w:footnote>
  <w:footnote w:type="continuationSeparator" w:id="0">
    <w:p w:rsidR="006D1886" w:rsidRDefault="006D1886" w:rsidP="009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02625"/>
      <w:docPartObj>
        <w:docPartGallery w:val="Page Numbers (Top of Page)"/>
        <w:docPartUnique/>
      </w:docPartObj>
    </w:sdtPr>
    <w:sdtEndPr/>
    <w:sdtContent>
      <w:p w:rsidR="004A3CB3" w:rsidRDefault="004A3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282">
          <w:rPr>
            <w:noProof/>
          </w:rPr>
          <w:t>2</w:t>
        </w:r>
        <w:r>
          <w:fldChar w:fldCharType="end"/>
        </w:r>
      </w:p>
    </w:sdtContent>
  </w:sdt>
  <w:p w:rsidR="009A564B" w:rsidRDefault="009A56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9"/>
    <w:rsid w:val="000142F7"/>
    <w:rsid w:val="00020205"/>
    <w:rsid w:val="00020D8E"/>
    <w:rsid w:val="0004037A"/>
    <w:rsid w:val="0004340C"/>
    <w:rsid w:val="00045A8E"/>
    <w:rsid w:val="00066746"/>
    <w:rsid w:val="00076FC7"/>
    <w:rsid w:val="00087F5E"/>
    <w:rsid w:val="000917FF"/>
    <w:rsid w:val="000B30D4"/>
    <w:rsid w:val="000B550F"/>
    <w:rsid w:val="000E6160"/>
    <w:rsid w:val="000F2C86"/>
    <w:rsid w:val="001416FD"/>
    <w:rsid w:val="001472C3"/>
    <w:rsid w:val="0016073B"/>
    <w:rsid w:val="00185393"/>
    <w:rsid w:val="001A71DF"/>
    <w:rsid w:val="001C7D8D"/>
    <w:rsid w:val="001F1DAD"/>
    <w:rsid w:val="001F4307"/>
    <w:rsid w:val="001F4883"/>
    <w:rsid w:val="001F592F"/>
    <w:rsid w:val="002025E2"/>
    <w:rsid w:val="002069DC"/>
    <w:rsid w:val="0021090A"/>
    <w:rsid w:val="00237305"/>
    <w:rsid w:val="002400C5"/>
    <w:rsid w:val="002431FB"/>
    <w:rsid w:val="00246B6C"/>
    <w:rsid w:val="00246C9E"/>
    <w:rsid w:val="00256388"/>
    <w:rsid w:val="00262F9B"/>
    <w:rsid w:val="0026426D"/>
    <w:rsid w:val="002666BA"/>
    <w:rsid w:val="002667C4"/>
    <w:rsid w:val="00290BD2"/>
    <w:rsid w:val="002A59DE"/>
    <w:rsid w:val="002B1474"/>
    <w:rsid w:val="002C199B"/>
    <w:rsid w:val="002D0E1F"/>
    <w:rsid w:val="002D4627"/>
    <w:rsid w:val="002D4C33"/>
    <w:rsid w:val="002F1FB4"/>
    <w:rsid w:val="002F48A7"/>
    <w:rsid w:val="00307D95"/>
    <w:rsid w:val="003368C6"/>
    <w:rsid w:val="003520AB"/>
    <w:rsid w:val="003535CF"/>
    <w:rsid w:val="00362F5E"/>
    <w:rsid w:val="00364080"/>
    <w:rsid w:val="00370DE0"/>
    <w:rsid w:val="003844C9"/>
    <w:rsid w:val="003A1681"/>
    <w:rsid w:val="003B0CE5"/>
    <w:rsid w:val="003C781F"/>
    <w:rsid w:val="003D485E"/>
    <w:rsid w:val="003F15CB"/>
    <w:rsid w:val="00401D7E"/>
    <w:rsid w:val="00415BAD"/>
    <w:rsid w:val="00432282"/>
    <w:rsid w:val="0043388D"/>
    <w:rsid w:val="00456B9E"/>
    <w:rsid w:val="004A1C76"/>
    <w:rsid w:val="004A3CB3"/>
    <w:rsid w:val="004A4220"/>
    <w:rsid w:val="004B54E2"/>
    <w:rsid w:val="004C1DF6"/>
    <w:rsid w:val="0050227A"/>
    <w:rsid w:val="0051681E"/>
    <w:rsid w:val="00537536"/>
    <w:rsid w:val="00566B42"/>
    <w:rsid w:val="005918AB"/>
    <w:rsid w:val="0059249E"/>
    <w:rsid w:val="00593A32"/>
    <w:rsid w:val="00596C00"/>
    <w:rsid w:val="005A0CA0"/>
    <w:rsid w:val="005B5C69"/>
    <w:rsid w:val="005C2EDD"/>
    <w:rsid w:val="005C358F"/>
    <w:rsid w:val="005D0BAC"/>
    <w:rsid w:val="005D7BC5"/>
    <w:rsid w:val="005E4288"/>
    <w:rsid w:val="005F5AB5"/>
    <w:rsid w:val="00610E0B"/>
    <w:rsid w:val="00613504"/>
    <w:rsid w:val="00625C07"/>
    <w:rsid w:val="00626194"/>
    <w:rsid w:val="006268A8"/>
    <w:rsid w:val="006365CB"/>
    <w:rsid w:val="0064491A"/>
    <w:rsid w:val="00651770"/>
    <w:rsid w:val="006653DC"/>
    <w:rsid w:val="00670C37"/>
    <w:rsid w:val="00676F3A"/>
    <w:rsid w:val="00696565"/>
    <w:rsid w:val="006A486B"/>
    <w:rsid w:val="006C7A1A"/>
    <w:rsid w:val="006D1886"/>
    <w:rsid w:val="006F445C"/>
    <w:rsid w:val="006F5383"/>
    <w:rsid w:val="00701670"/>
    <w:rsid w:val="00727BD6"/>
    <w:rsid w:val="0073292A"/>
    <w:rsid w:val="00735D00"/>
    <w:rsid w:val="00736169"/>
    <w:rsid w:val="007478BB"/>
    <w:rsid w:val="00757664"/>
    <w:rsid w:val="0076347C"/>
    <w:rsid w:val="007647FB"/>
    <w:rsid w:val="00773C17"/>
    <w:rsid w:val="007A145F"/>
    <w:rsid w:val="007B230F"/>
    <w:rsid w:val="007B3CEB"/>
    <w:rsid w:val="007B7887"/>
    <w:rsid w:val="007C6AD4"/>
    <w:rsid w:val="007E258C"/>
    <w:rsid w:val="00813EB6"/>
    <w:rsid w:val="00822F73"/>
    <w:rsid w:val="00860C8F"/>
    <w:rsid w:val="008625B5"/>
    <w:rsid w:val="008641BA"/>
    <w:rsid w:val="00883749"/>
    <w:rsid w:val="00885F69"/>
    <w:rsid w:val="008A21B2"/>
    <w:rsid w:val="008C363D"/>
    <w:rsid w:val="008C5488"/>
    <w:rsid w:val="008D5EA4"/>
    <w:rsid w:val="008F4916"/>
    <w:rsid w:val="00911DC9"/>
    <w:rsid w:val="00916D27"/>
    <w:rsid w:val="00930170"/>
    <w:rsid w:val="009317B8"/>
    <w:rsid w:val="00940FC8"/>
    <w:rsid w:val="00941CA9"/>
    <w:rsid w:val="00954116"/>
    <w:rsid w:val="00956CD8"/>
    <w:rsid w:val="00975B0B"/>
    <w:rsid w:val="00976CAC"/>
    <w:rsid w:val="00990274"/>
    <w:rsid w:val="009A3599"/>
    <w:rsid w:val="009A564B"/>
    <w:rsid w:val="009D0D7F"/>
    <w:rsid w:val="009D3455"/>
    <w:rsid w:val="009D6824"/>
    <w:rsid w:val="009E18AD"/>
    <w:rsid w:val="009E5807"/>
    <w:rsid w:val="009F4217"/>
    <w:rsid w:val="00A12AE1"/>
    <w:rsid w:val="00A311E0"/>
    <w:rsid w:val="00A319D8"/>
    <w:rsid w:val="00A333C9"/>
    <w:rsid w:val="00A36512"/>
    <w:rsid w:val="00A3753A"/>
    <w:rsid w:val="00A46BE8"/>
    <w:rsid w:val="00A82D77"/>
    <w:rsid w:val="00A82DA6"/>
    <w:rsid w:val="00A91C58"/>
    <w:rsid w:val="00AC5712"/>
    <w:rsid w:val="00AD0A7C"/>
    <w:rsid w:val="00AD43BC"/>
    <w:rsid w:val="00AF4F45"/>
    <w:rsid w:val="00AF5CC8"/>
    <w:rsid w:val="00B11BAB"/>
    <w:rsid w:val="00B218FE"/>
    <w:rsid w:val="00B22407"/>
    <w:rsid w:val="00B27CEE"/>
    <w:rsid w:val="00B57652"/>
    <w:rsid w:val="00B70E1B"/>
    <w:rsid w:val="00B85F3A"/>
    <w:rsid w:val="00B93FAE"/>
    <w:rsid w:val="00B943EE"/>
    <w:rsid w:val="00BB083C"/>
    <w:rsid w:val="00BC514C"/>
    <w:rsid w:val="00BC595E"/>
    <w:rsid w:val="00BE7B86"/>
    <w:rsid w:val="00C12BE1"/>
    <w:rsid w:val="00C21115"/>
    <w:rsid w:val="00C332B7"/>
    <w:rsid w:val="00C4119E"/>
    <w:rsid w:val="00C449BB"/>
    <w:rsid w:val="00C50C7B"/>
    <w:rsid w:val="00C5513B"/>
    <w:rsid w:val="00C64A9C"/>
    <w:rsid w:val="00C74D07"/>
    <w:rsid w:val="00C75536"/>
    <w:rsid w:val="00C84F83"/>
    <w:rsid w:val="00C90C37"/>
    <w:rsid w:val="00CA7354"/>
    <w:rsid w:val="00CC3415"/>
    <w:rsid w:val="00CD0939"/>
    <w:rsid w:val="00CE7952"/>
    <w:rsid w:val="00CF5352"/>
    <w:rsid w:val="00CF5941"/>
    <w:rsid w:val="00D026CB"/>
    <w:rsid w:val="00D06428"/>
    <w:rsid w:val="00D12452"/>
    <w:rsid w:val="00D21A11"/>
    <w:rsid w:val="00D26F8D"/>
    <w:rsid w:val="00D31DA0"/>
    <w:rsid w:val="00D326F9"/>
    <w:rsid w:val="00D401A6"/>
    <w:rsid w:val="00D44C44"/>
    <w:rsid w:val="00D60E32"/>
    <w:rsid w:val="00D65E8C"/>
    <w:rsid w:val="00D73730"/>
    <w:rsid w:val="00D77E68"/>
    <w:rsid w:val="00DC13A9"/>
    <w:rsid w:val="00DC6AB7"/>
    <w:rsid w:val="00DE0CB7"/>
    <w:rsid w:val="00DE2E9D"/>
    <w:rsid w:val="00E045D5"/>
    <w:rsid w:val="00E12294"/>
    <w:rsid w:val="00E16CDB"/>
    <w:rsid w:val="00E16F6A"/>
    <w:rsid w:val="00E243FE"/>
    <w:rsid w:val="00E31A29"/>
    <w:rsid w:val="00E32440"/>
    <w:rsid w:val="00E6139D"/>
    <w:rsid w:val="00E70C14"/>
    <w:rsid w:val="00E739C5"/>
    <w:rsid w:val="00E82344"/>
    <w:rsid w:val="00E841F2"/>
    <w:rsid w:val="00E92C90"/>
    <w:rsid w:val="00EB187A"/>
    <w:rsid w:val="00EC0129"/>
    <w:rsid w:val="00EC07A9"/>
    <w:rsid w:val="00ED4B18"/>
    <w:rsid w:val="00EE16B7"/>
    <w:rsid w:val="00EE3F7B"/>
    <w:rsid w:val="00EE6E9E"/>
    <w:rsid w:val="00EF173C"/>
    <w:rsid w:val="00EF473E"/>
    <w:rsid w:val="00F07CD9"/>
    <w:rsid w:val="00F249B1"/>
    <w:rsid w:val="00F30231"/>
    <w:rsid w:val="00F3584B"/>
    <w:rsid w:val="00F37950"/>
    <w:rsid w:val="00F50A5A"/>
    <w:rsid w:val="00F51A6F"/>
    <w:rsid w:val="00F55808"/>
    <w:rsid w:val="00F673C6"/>
    <w:rsid w:val="00F80544"/>
    <w:rsid w:val="00F9105F"/>
    <w:rsid w:val="00F946DA"/>
    <w:rsid w:val="00F9559C"/>
    <w:rsid w:val="00FA7E53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623215-AE95-4145-9D6A-B6AB99F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64B"/>
  </w:style>
  <w:style w:type="paragraph" w:styleId="a8">
    <w:name w:val="footer"/>
    <w:basedOn w:val="a"/>
    <w:link w:val="a9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Семенчук Алина Юрьевна</cp:lastModifiedBy>
  <cp:revision>2</cp:revision>
  <cp:lastPrinted>2024-10-11T11:47:00Z</cp:lastPrinted>
  <dcterms:created xsi:type="dcterms:W3CDTF">2024-11-18T08:33:00Z</dcterms:created>
  <dcterms:modified xsi:type="dcterms:W3CDTF">2024-11-18T08:33:00Z</dcterms:modified>
</cp:coreProperties>
</file>