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0F" w:rsidRPr="0031644C" w:rsidRDefault="00581C0F" w:rsidP="00581C0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644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Утверждено решением Совета</w:t>
      </w:r>
    </w:p>
    <w:p w:rsidR="00581C0F" w:rsidRPr="0031644C" w:rsidRDefault="00581C0F" w:rsidP="00581C0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1644C">
        <w:rPr>
          <w:rFonts w:ascii="Times New Roman" w:hAnsi="Times New Roman" w:cs="Times New Roman"/>
          <w:b w:val="0"/>
          <w:color w:val="000000"/>
          <w:sz w:val="24"/>
          <w:szCs w:val="24"/>
        </w:rPr>
        <w:t>МО «</w:t>
      </w:r>
      <w:r w:rsidRPr="0031644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</w:p>
    <w:p w:rsidR="00581C0F" w:rsidRPr="0031644C" w:rsidRDefault="00581C0F" w:rsidP="00581C0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31644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Pr="0031644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31644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муниципального района</w:t>
      </w:r>
    </w:p>
    <w:p w:rsidR="00581C0F" w:rsidRPr="0031644C" w:rsidRDefault="00581C0F" w:rsidP="00581C0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644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Астраханской области»</w:t>
      </w:r>
    </w:p>
    <w:p w:rsidR="00EF7432" w:rsidRPr="00581C0F" w:rsidRDefault="00581C0F" w:rsidP="00581C0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581C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581C0F">
        <w:rPr>
          <w:rFonts w:ascii="Times New Roman" w:hAnsi="Times New Roman" w:cs="Times New Roman"/>
          <w:color w:val="000000"/>
          <w:sz w:val="24"/>
          <w:szCs w:val="24"/>
        </w:rPr>
        <w:t>от 30.08.2024 № 9</w:t>
      </w:r>
      <w:r w:rsidRPr="00581C0F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EF7432" w:rsidRPr="008C1ECD" w:rsidRDefault="00EF743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44"/>
      <w:bookmarkEnd w:id="0"/>
      <w:r w:rsidRPr="008C1ECD">
        <w:rPr>
          <w:rFonts w:ascii="Times New Roman" w:hAnsi="Times New Roman" w:cs="Times New Roman"/>
          <w:color w:val="000000" w:themeColor="text1"/>
        </w:rPr>
        <w:t>ПОЛОЖЕНИЕ</w:t>
      </w:r>
    </w:p>
    <w:p w:rsidR="00EF7432" w:rsidRPr="008C1ECD" w:rsidRDefault="00581C0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о налоге на имущество физических лиц на территории</w:t>
      </w:r>
    </w:p>
    <w:p w:rsidR="00EF7432" w:rsidRPr="008C1ECD" w:rsidRDefault="00581C0F" w:rsidP="00581C0F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 xml:space="preserve">муниципального образования </w:t>
      </w:r>
      <w:r w:rsidRPr="003164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1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село Садовое </w:t>
      </w:r>
      <w:proofErr w:type="spellStart"/>
      <w:r w:rsidRPr="0031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Ахтубинского</w:t>
      </w:r>
      <w:proofErr w:type="spellEnd"/>
      <w:r w:rsidRPr="00316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644C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Астраханской области»</w:t>
      </w:r>
    </w:p>
    <w:p w:rsidR="00581C0F" w:rsidRDefault="00581C0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lang w:val="en-US"/>
        </w:rPr>
      </w:pPr>
    </w:p>
    <w:p w:rsidR="00EF7432" w:rsidRPr="008C1ECD" w:rsidRDefault="00EF743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 w:rsidP="00F46E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bookmarkStart w:id="1" w:name="_GoBack"/>
      <w:r w:rsidRPr="008C1ECD">
        <w:rPr>
          <w:rFonts w:ascii="Times New Roman" w:hAnsi="Times New Roman" w:cs="Times New Roman"/>
          <w:color w:val="000000" w:themeColor="text1"/>
        </w:rPr>
        <w:t xml:space="preserve">1.1. Налог на имущество физических лиц устанавливается в соответствии с Налоговым кодексом Российской Федерации, </w:t>
      </w:r>
      <w:hyperlink r:id="rId5" w:history="1">
        <w:r w:rsidRPr="008C1ECD">
          <w:rPr>
            <w:rFonts w:ascii="Times New Roman" w:hAnsi="Times New Roman" w:cs="Times New Roman"/>
            <w:color w:val="000000" w:themeColor="text1"/>
          </w:rPr>
          <w:t>Уставом</w:t>
        </w:r>
      </w:hyperlink>
      <w:r w:rsidRPr="008C1ECD">
        <w:rPr>
          <w:rFonts w:ascii="Times New Roman" w:hAnsi="Times New Roman" w:cs="Times New Roman"/>
          <w:color w:val="000000" w:themeColor="text1"/>
        </w:rPr>
        <w:t xml:space="preserve"> муниципального образования "</w:t>
      </w:r>
      <w:r w:rsidR="00581C0F">
        <w:rPr>
          <w:rFonts w:ascii="Times New Roman" w:hAnsi="Times New Roman" w:cs="Times New Roman"/>
          <w:color w:val="000000" w:themeColor="text1"/>
        </w:rPr>
        <w:t>Село Садовое</w:t>
      </w:r>
      <w:r w:rsidRPr="008C1ECD">
        <w:rPr>
          <w:rFonts w:ascii="Times New Roman" w:hAnsi="Times New Roman" w:cs="Times New Roman"/>
          <w:color w:val="000000" w:themeColor="text1"/>
        </w:rPr>
        <w:t>",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EF7432" w:rsidRPr="008C1ECD" w:rsidRDefault="00EF7432" w:rsidP="00F46E7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1.2. Налоговая база определяется в отношении каждого объекта налогообложения как его кадастровая стоимость,</w:t>
      </w:r>
      <w:r w:rsidR="00581C0F">
        <w:rPr>
          <w:rFonts w:ascii="Times New Roman" w:hAnsi="Times New Roman" w:cs="Times New Roman"/>
          <w:color w:val="000000" w:themeColor="text1"/>
        </w:rPr>
        <w:t xml:space="preserve"> внесенная</w:t>
      </w:r>
      <w:r w:rsidRPr="008C1ECD">
        <w:rPr>
          <w:rFonts w:ascii="Times New Roman" w:hAnsi="Times New Roman" w:cs="Times New Roman"/>
          <w:color w:val="000000" w:themeColor="text1"/>
        </w:rPr>
        <w:t xml:space="preserve"> в </w:t>
      </w:r>
      <w:r w:rsidR="00581C0F">
        <w:rPr>
          <w:rFonts w:ascii="Times New Roman" w:hAnsi="Times New Roman" w:cs="Times New Roman"/>
          <w:color w:val="000000" w:themeColor="text1"/>
        </w:rPr>
        <w:t xml:space="preserve"> Единый </w:t>
      </w:r>
      <w:r w:rsidRPr="008C1ECD">
        <w:rPr>
          <w:rFonts w:ascii="Times New Roman" w:hAnsi="Times New Roman" w:cs="Times New Roman"/>
          <w:color w:val="000000" w:themeColor="text1"/>
        </w:rPr>
        <w:t>государственн</w:t>
      </w:r>
      <w:r w:rsidR="00581C0F">
        <w:rPr>
          <w:rFonts w:ascii="Times New Roman" w:hAnsi="Times New Roman" w:cs="Times New Roman"/>
          <w:color w:val="000000" w:themeColor="text1"/>
        </w:rPr>
        <w:t>ый реестр</w:t>
      </w:r>
      <w:r w:rsidRPr="008C1ECD">
        <w:rPr>
          <w:rFonts w:ascii="Times New Roman" w:hAnsi="Times New Roman" w:cs="Times New Roman"/>
          <w:color w:val="000000" w:themeColor="text1"/>
        </w:rPr>
        <w:t xml:space="preserve"> недвижимости</w:t>
      </w:r>
      <w:r w:rsidR="00581C0F">
        <w:rPr>
          <w:rFonts w:ascii="Times New Roman" w:hAnsi="Times New Roman" w:cs="Times New Roman"/>
          <w:color w:val="000000" w:themeColor="text1"/>
        </w:rPr>
        <w:t xml:space="preserve"> и подлежащая применению с </w:t>
      </w:r>
      <w:r w:rsidRPr="008C1ECD">
        <w:rPr>
          <w:rFonts w:ascii="Times New Roman" w:hAnsi="Times New Roman" w:cs="Times New Roman"/>
          <w:color w:val="000000" w:themeColor="text1"/>
        </w:rPr>
        <w:t>1 января года, являющегося налоговым периодом</w:t>
      </w:r>
      <w:r w:rsidR="00581C0F">
        <w:rPr>
          <w:rFonts w:ascii="Times New Roman" w:hAnsi="Times New Roman" w:cs="Times New Roman"/>
          <w:color w:val="000000" w:themeColor="text1"/>
        </w:rPr>
        <w:t>, с учетом особенностей, предусмотренных настоящей статьей.</w:t>
      </w:r>
    </w:p>
    <w:bookmarkEnd w:id="1"/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2. Налоговые ставки</w:t>
      </w:r>
    </w:p>
    <w:p w:rsidR="00EF7432" w:rsidRPr="008C1ECD" w:rsidRDefault="00EF74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 xml:space="preserve">Ставки налога на </w:t>
      </w:r>
      <w:r w:rsidR="00581C0F">
        <w:rPr>
          <w:rFonts w:ascii="Times New Roman" w:hAnsi="Times New Roman" w:cs="Times New Roman"/>
          <w:color w:val="000000" w:themeColor="text1"/>
        </w:rPr>
        <w:t xml:space="preserve">недвижимое </w:t>
      </w:r>
      <w:r w:rsidRPr="008C1ECD">
        <w:rPr>
          <w:rFonts w:ascii="Times New Roman" w:hAnsi="Times New Roman" w:cs="Times New Roman"/>
          <w:color w:val="000000" w:themeColor="text1"/>
        </w:rPr>
        <w:t>имущество устанавливаются в следующих размерах:</w:t>
      </w:r>
    </w:p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1"/>
        <w:gridCol w:w="1417"/>
      </w:tblGrid>
      <w:tr w:rsidR="00581C0F" w:rsidRPr="008C1ECD" w:rsidTr="000F099B">
        <w:tc>
          <w:tcPr>
            <w:tcW w:w="7541" w:type="dxa"/>
          </w:tcPr>
          <w:p w:rsidR="00581C0F" w:rsidRPr="008C1ECD" w:rsidRDefault="00581C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Объект налогообложения</w:t>
            </w:r>
          </w:p>
        </w:tc>
        <w:tc>
          <w:tcPr>
            <w:tcW w:w="1417" w:type="dxa"/>
          </w:tcPr>
          <w:p w:rsidR="00581C0F" w:rsidRPr="008C1ECD" w:rsidRDefault="00581C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Ставка налога, %</w:t>
            </w:r>
          </w:p>
        </w:tc>
      </w:tr>
      <w:tr w:rsidR="00F46E7E" w:rsidRPr="008C1ECD" w:rsidTr="004C4992">
        <w:trPr>
          <w:trHeight w:val="3036"/>
        </w:trPr>
        <w:tc>
          <w:tcPr>
            <w:tcW w:w="7541" w:type="dxa"/>
          </w:tcPr>
          <w:p w:rsidR="00F46E7E" w:rsidRPr="008C1ECD" w:rsidRDefault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жилые дома, част</w:t>
            </w:r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жил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>, квартир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>, част</w:t>
            </w:r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квартир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>, комнат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46E7E" w:rsidRPr="008C1ECD" w:rsidRDefault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объект незавершенного строительства, в случае если проектируемым назначением таких объектов является жилой дом;</w:t>
            </w:r>
          </w:p>
          <w:p w:rsidR="00F46E7E" w:rsidRPr="008C1ECD" w:rsidRDefault="00F46E7E" w:rsidP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3)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едины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недвижимы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комплекс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>, в состав которых входит хотя бы один жилой дом;</w:t>
            </w:r>
          </w:p>
          <w:p w:rsidR="00F46E7E" w:rsidRPr="008C1ECD" w:rsidRDefault="00F46E7E" w:rsidP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4)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гараж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1ECD">
              <w:rPr>
                <w:rFonts w:ascii="Times New Roman" w:hAnsi="Times New Roman" w:cs="Times New Roman"/>
                <w:color w:val="000000" w:themeColor="text1"/>
              </w:rPr>
              <w:t>машино</w:t>
            </w:r>
            <w:proofErr w:type="spellEnd"/>
            <w:r w:rsidRPr="008C1ECD">
              <w:rPr>
                <w:rFonts w:ascii="Times New Roman" w:hAnsi="Times New Roman" w:cs="Times New Roman"/>
                <w:color w:val="000000" w:themeColor="text1"/>
              </w:rPr>
              <w:t>-мест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, в том числе расположенных в объектах налогообложения, указанных в </w:t>
            </w:r>
            <w:hyperlink r:id="rId6" w:history="1">
              <w:r w:rsidRPr="008C1ECD">
                <w:rPr>
                  <w:rFonts w:ascii="Times New Roman" w:hAnsi="Times New Roman" w:cs="Times New Roman"/>
                  <w:color w:val="000000" w:themeColor="text1"/>
                </w:rPr>
                <w:t>подпункте 2 пункта 2 статьи 406</w:t>
              </w:r>
            </w:hyperlink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Налогового кодекса Российской Федерации"</w:t>
            </w:r>
            <w:proofErr w:type="gramEnd"/>
          </w:p>
          <w:p w:rsidR="00F46E7E" w:rsidRPr="008C1ECD" w:rsidRDefault="00F46E7E" w:rsidP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5)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17" w:type="dxa"/>
          </w:tcPr>
          <w:p w:rsidR="00F46E7E" w:rsidRPr="008C1ECD" w:rsidRDefault="00F46E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F46E7E" w:rsidRPr="008C1ECD" w:rsidRDefault="00F46E7E" w:rsidP="004C49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1C0F" w:rsidRPr="008C1ECD" w:rsidTr="00BA3D99">
        <w:tc>
          <w:tcPr>
            <w:tcW w:w="7541" w:type="dxa"/>
          </w:tcPr>
          <w:p w:rsidR="00581C0F" w:rsidRPr="008C1ECD" w:rsidRDefault="00581C0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- прочие объекты налогообложения</w:t>
            </w:r>
          </w:p>
        </w:tc>
        <w:tc>
          <w:tcPr>
            <w:tcW w:w="1417" w:type="dxa"/>
          </w:tcPr>
          <w:p w:rsidR="00581C0F" w:rsidRPr="008C1ECD" w:rsidRDefault="00581C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581C0F" w:rsidRPr="008C1ECD" w:rsidTr="005E5FFE">
        <w:tc>
          <w:tcPr>
            <w:tcW w:w="7541" w:type="dxa"/>
          </w:tcPr>
          <w:p w:rsidR="00581C0F" w:rsidRPr="008C1ECD" w:rsidRDefault="00581C0F" w:rsidP="00F46E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- объекты</w:t>
            </w:r>
            <w:r w:rsidR="00F46E7E">
              <w:rPr>
                <w:rFonts w:ascii="Times New Roman" w:hAnsi="Times New Roman" w:cs="Times New Roman"/>
                <w:color w:val="000000" w:themeColor="text1"/>
              </w:rPr>
              <w:t xml:space="preserve"> налогообложения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, включенные в перечень, определяемый в соответствии с </w:t>
            </w:r>
            <w:hyperlink r:id="rId7" w:history="1">
              <w:r w:rsidRPr="008C1ECD">
                <w:rPr>
                  <w:rFonts w:ascii="Times New Roman" w:hAnsi="Times New Roman" w:cs="Times New Roman"/>
                  <w:color w:val="000000" w:themeColor="text1"/>
                </w:rPr>
                <w:t>пунктом 7 статьи 378.2</w:t>
              </w:r>
            </w:hyperlink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НК РФ и </w:t>
            </w:r>
            <w:hyperlink r:id="rId8" w:history="1">
              <w:r w:rsidRPr="008C1ECD">
                <w:rPr>
                  <w:rFonts w:ascii="Times New Roman" w:hAnsi="Times New Roman" w:cs="Times New Roman"/>
                  <w:color w:val="000000" w:themeColor="text1"/>
                </w:rPr>
                <w:t>пунктом 10 статьи 378.2</w:t>
              </w:r>
            </w:hyperlink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НК РФ</w:t>
            </w:r>
            <w:r w:rsidR="00F46E7E">
              <w:rPr>
                <w:rFonts w:ascii="Times New Roman" w:hAnsi="Times New Roman" w:cs="Times New Roman"/>
                <w:color w:val="000000" w:themeColor="text1"/>
              </w:rPr>
              <w:t xml:space="preserve">, а также в отношении объектов налогообложения, кадастровая стоимость каждого из которых превышает 300 миллионов рублей </w:t>
            </w:r>
            <w:r w:rsidRPr="008C1E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581C0F" w:rsidRPr="008C1ECD" w:rsidRDefault="00581C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1ECD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</w:tbl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3. Налоговые вычеты</w:t>
      </w:r>
    </w:p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 xml:space="preserve">Налоговые вычеты предоставляются в соответствии со </w:t>
      </w:r>
      <w:hyperlink r:id="rId9" w:history="1">
        <w:r w:rsidRPr="008C1ECD">
          <w:rPr>
            <w:rFonts w:ascii="Times New Roman" w:hAnsi="Times New Roman" w:cs="Times New Roman"/>
            <w:color w:val="000000" w:themeColor="text1"/>
          </w:rPr>
          <w:t>статьей 403</w:t>
        </w:r>
      </w:hyperlink>
      <w:r w:rsidRPr="008C1ECD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Федерации.</w:t>
      </w:r>
    </w:p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>4. Льготы по налогу</w:t>
      </w:r>
    </w:p>
    <w:p w:rsidR="00EF7432" w:rsidRPr="008C1ECD" w:rsidRDefault="00EF74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F7432" w:rsidRPr="008C1ECD" w:rsidRDefault="00EF74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C1ECD">
        <w:rPr>
          <w:rFonts w:ascii="Times New Roman" w:hAnsi="Times New Roman" w:cs="Times New Roman"/>
          <w:color w:val="000000" w:themeColor="text1"/>
        </w:rPr>
        <w:t xml:space="preserve">Налоговые льготы предоставляются в соответствии со </w:t>
      </w:r>
      <w:hyperlink r:id="rId10" w:history="1">
        <w:r w:rsidRPr="008C1ECD">
          <w:rPr>
            <w:rFonts w:ascii="Times New Roman" w:hAnsi="Times New Roman" w:cs="Times New Roman"/>
            <w:color w:val="000000" w:themeColor="text1"/>
          </w:rPr>
          <w:t>статьей 407</w:t>
        </w:r>
      </w:hyperlink>
      <w:r w:rsidRPr="008C1ECD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Федерации.</w:t>
      </w:r>
    </w:p>
    <w:sectPr w:rsidR="00EF7432" w:rsidRPr="008C1ECD" w:rsidSect="00B6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193BDB"/>
    <w:rsid w:val="004B34DB"/>
    <w:rsid w:val="00581C0F"/>
    <w:rsid w:val="008C1ECD"/>
    <w:rsid w:val="00D415BD"/>
    <w:rsid w:val="00E81CB6"/>
    <w:rsid w:val="00EF743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94FED6446047D80C019D33908DACE0F2F29BE861C4B767AB7B49D059DC00C6E0DF843D968517E066CD46D2D0B2DC632DBBEFD776CH9z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94FED6446047D80C019D33908DACE0F2F29BE861C4B767AB7B49D059DC00C6E0DF843DC6F5B7E066CD46D2D0B2DC632DBBEFD776CH9z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94FED6446047D80C019D33908DACE0F2F29BE861C4B767AB7B49D059DC00C6E0DF84BDE6D54705969C17C75052FD92CDEA5E1756E98HBz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C94FED6446047D80C007DE2F6487C1092573BB8E1E472622E8EFC05294CA5B2942A1099A635375523D94302B5C7D9C67D3A3FE696E9FA98EDE62HAz5L" TargetMode="External"/><Relationship Id="rId10" Type="http://schemas.openxmlformats.org/officeDocument/2006/relationships/hyperlink" Target="consultantplus://offline/ref=19C94FED6446047D80C019D33908DACE0F2F29BE861C4B767AB7B49D059DC00C6E0DF84BDE6D5A705969C17C75052FD92CDEA5E1756E98HBz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94FED6446047D80C019D33908DACE0F2F29BE861C4B767AB7B49D059DC00C6E0DF848DE6F5A7C5969C17C75052FD92CDEA5E1756E98HB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2</cp:revision>
  <dcterms:created xsi:type="dcterms:W3CDTF">2024-09-05T10:09:00Z</dcterms:created>
  <dcterms:modified xsi:type="dcterms:W3CDTF">2024-09-05T10:09:00Z</dcterms:modified>
</cp:coreProperties>
</file>