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A27F4" w:rsidTr="00A702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7F4" w:rsidRDefault="003A27F4">
            <w:pPr>
              <w:pStyle w:val="ConsPlusNormal"/>
            </w:pPr>
            <w:r>
              <w:t>7 ноября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A27F4" w:rsidRDefault="003A27F4">
            <w:pPr>
              <w:pStyle w:val="ConsPlusNormal"/>
              <w:jc w:val="right"/>
            </w:pPr>
            <w:r>
              <w:t>186-ОЗ</w:t>
            </w:r>
          </w:p>
        </w:tc>
      </w:tr>
    </w:tbl>
    <w:p w:rsidR="003A27F4" w:rsidRDefault="003A27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7F4" w:rsidRDefault="003A27F4">
      <w:pPr>
        <w:pStyle w:val="ConsPlusNormal"/>
        <w:jc w:val="both"/>
      </w:pPr>
    </w:p>
    <w:p w:rsidR="003A27F4" w:rsidRDefault="003A27F4">
      <w:pPr>
        <w:pStyle w:val="ConsPlusTitle"/>
        <w:jc w:val="center"/>
      </w:pPr>
      <w:r>
        <w:t>ЗАКОН АМУРСКОЙ ОБЛАСТИ</w:t>
      </w:r>
    </w:p>
    <w:p w:rsidR="003A27F4" w:rsidRDefault="003A27F4">
      <w:pPr>
        <w:pStyle w:val="ConsPlusTitle"/>
        <w:jc w:val="both"/>
      </w:pPr>
    </w:p>
    <w:p w:rsidR="003A27F4" w:rsidRDefault="003A27F4">
      <w:pPr>
        <w:pStyle w:val="ConsPlusTitle"/>
        <w:jc w:val="center"/>
      </w:pPr>
      <w:r>
        <w:t xml:space="preserve">О </w:t>
      </w:r>
      <w:r w:rsidR="00A702EA">
        <w:t>внесении изменений в Закон Амурской области "</w:t>
      </w:r>
      <w:proofErr w:type="gramStart"/>
      <w:r w:rsidR="00A702EA">
        <w:t>О</w:t>
      </w:r>
      <w:proofErr w:type="gramEnd"/>
      <w:r w:rsidR="00A702EA">
        <w:t xml:space="preserve"> пониженных</w:t>
      </w:r>
    </w:p>
    <w:p w:rsidR="003A27F4" w:rsidRDefault="00A702EA">
      <w:pPr>
        <w:pStyle w:val="ConsPlusTitle"/>
        <w:jc w:val="center"/>
      </w:pPr>
      <w:proofErr w:type="gramStart"/>
      <w:r>
        <w:t>ставках</w:t>
      </w:r>
      <w:proofErr w:type="gramEnd"/>
      <w:r>
        <w:t xml:space="preserve"> налога на прибыль организаций, подлежащего</w:t>
      </w:r>
    </w:p>
    <w:p w:rsidR="003A27F4" w:rsidRDefault="00A702EA">
      <w:pPr>
        <w:pStyle w:val="ConsPlusTitle"/>
        <w:jc w:val="center"/>
      </w:pPr>
      <w:r>
        <w:t xml:space="preserve">зачислению в областной бюджет, и об </w:t>
      </w:r>
      <w:proofErr w:type="gramStart"/>
      <w:r>
        <w:t>инвестиционном</w:t>
      </w:r>
      <w:proofErr w:type="gramEnd"/>
    </w:p>
    <w:p w:rsidR="003A27F4" w:rsidRDefault="00A702EA">
      <w:pPr>
        <w:pStyle w:val="ConsPlusTitle"/>
        <w:jc w:val="center"/>
      </w:pPr>
      <w:r>
        <w:t xml:space="preserve">налоговом </w:t>
      </w:r>
      <w:proofErr w:type="gramStart"/>
      <w:r>
        <w:t>вычете</w:t>
      </w:r>
      <w:proofErr w:type="gramEnd"/>
      <w:r>
        <w:t xml:space="preserve"> на территории области"</w:t>
      </w:r>
    </w:p>
    <w:p w:rsidR="003A27F4" w:rsidRDefault="003A27F4">
      <w:pPr>
        <w:pStyle w:val="ConsPlusNormal"/>
        <w:jc w:val="both"/>
      </w:pPr>
    </w:p>
    <w:p w:rsidR="003A27F4" w:rsidRPr="00A702EA" w:rsidRDefault="003A27F4">
      <w:pPr>
        <w:pStyle w:val="ConsPlusTitle"/>
        <w:ind w:firstLine="540"/>
        <w:jc w:val="both"/>
        <w:outlineLvl w:val="0"/>
      </w:pPr>
      <w:r w:rsidRPr="00A702EA">
        <w:t>Статья 1</w:t>
      </w:r>
    </w:p>
    <w:p w:rsidR="003A27F4" w:rsidRPr="00A702EA" w:rsidRDefault="003A27F4">
      <w:pPr>
        <w:pStyle w:val="ConsPlusNormal"/>
        <w:jc w:val="both"/>
      </w:pPr>
    </w:p>
    <w:p w:rsidR="003A27F4" w:rsidRPr="00A702EA" w:rsidRDefault="003A27F4">
      <w:pPr>
        <w:pStyle w:val="ConsPlusNormal"/>
        <w:ind w:firstLine="540"/>
        <w:jc w:val="both"/>
      </w:pPr>
      <w:proofErr w:type="gramStart"/>
      <w:r w:rsidRPr="00A702EA">
        <w:t xml:space="preserve">Внести в </w:t>
      </w:r>
      <w:hyperlink r:id="rId4">
        <w:r w:rsidRPr="00A702EA">
          <w:t>Закон</w:t>
        </w:r>
      </w:hyperlink>
      <w:r w:rsidRPr="00A702EA">
        <w:t xml:space="preserve"> Амурской области от 4 октября 2010 г. N 389-ОЗ "О пониженных ставках налога на прибыль организаций, подлежащего зачислению в областной бюджет, и об инвестиционном налоговом вычете на территории области" (с учетом изменений, внесенных Законами Амурской области от 13 октября 2011 г. N 532-ОЗ, от 9 октября 2012 г. N 98-ОЗ, от 8 октября 2013 г. N 233-ОЗ</w:t>
      </w:r>
      <w:proofErr w:type="gramEnd"/>
      <w:r w:rsidRPr="00A702EA">
        <w:t xml:space="preserve">, </w:t>
      </w:r>
      <w:proofErr w:type="gramStart"/>
      <w:r w:rsidRPr="00A702EA">
        <w:t>от 23 декабря 2013 г. N 307-ОЗ, от 3 октября 2014 г. N 411-ОЗ, от 5 февраля 2016 г. N 642-ОЗ, от 6 июня 2016 г. N 688-ОЗ, от 28 ноября 2016 г. N 17-ОЗ, от 5 октября 2017 г. N 118-ОЗ, от 5 октября 2018 г. N 238-ОЗ, от 13 мая 2020 г. N 521-ОЗ, от 25 ноября 2021</w:t>
      </w:r>
      <w:proofErr w:type="gramEnd"/>
      <w:r w:rsidRPr="00A702EA">
        <w:t xml:space="preserve"> г. N 38-ОЗ, от 7 июля 2022 г. N 126-ОЗ) следующие изменения:</w:t>
      </w:r>
    </w:p>
    <w:p w:rsidR="003A27F4" w:rsidRPr="00A702EA" w:rsidRDefault="003A27F4">
      <w:pPr>
        <w:pStyle w:val="ConsPlusNormal"/>
        <w:spacing w:before="220"/>
        <w:ind w:firstLine="540"/>
        <w:jc w:val="both"/>
      </w:pPr>
      <w:r w:rsidRPr="00A702EA">
        <w:t xml:space="preserve">1) в </w:t>
      </w:r>
      <w:hyperlink r:id="rId5">
        <w:r w:rsidRPr="00A702EA">
          <w:t>статье 1</w:t>
        </w:r>
      </w:hyperlink>
      <w:r w:rsidRPr="00A702EA">
        <w:t>:</w:t>
      </w:r>
    </w:p>
    <w:p w:rsidR="003A27F4" w:rsidRPr="00A702EA" w:rsidRDefault="003A27F4">
      <w:pPr>
        <w:pStyle w:val="ConsPlusNormal"/>
        <w:jc w:val="both"/>
      </w:pPr>
    </w:p>
    <w:p w:rsidR="003A27F4" w:rsidRPr="00A702EA" w:rsidRDefault="003A27F4">
      <w:pPr>
        <w:pStyle w:val="ConsPlusNonformat"/>
        <w:jc w:val="both"/>
      </w:pPr>
      <w:r w:rsidRPr="00A702EA">
        <w:t xml:space="preserve">              1</w:t>
      </w:r>
    </w:p>
    <w:p w:rsidR="003A27F4" w:rsidRPr="00A702EA" w:rsidRDefault="003A27F4">
      <w:pPr>
        <w:pStyle w:val="ConsPlusNonformat"/>
        <w:jc w:val="both"/>
      </w:pPr>
      <w:r w:rsidRPr="00A702EA">
        <w:t xml:space="preserve">    а) </w:t>
      </w:r>
      <w:hyperlink r:id="rId6">
        <w:r w:rsidRPr="00A702EA">
          <w:t>часть 1</w:t>
        </w:r>
      </w:hyperlink>
      <w:r w:rsidRPr="00A702EA">
        <w:t xml:space="preserve">  признать утратившей силу;</w:t>
      </w:r>
    </w:p>
    <w:p w:rsidR="003A27F4" w:rsidRPr="00A702EA" w:rsidRDefault="003A27F4">
      <w:pPr>
        <w:pStyle w:val="ConsPlusNonformat"/>
        <w:jc w:val="both"/>
      </w:pPr>
      <w:proofErr w:type="spellStart"/>
      <w:r w:rsidRPr="00A702EA">
        <w:t>Пп</w:t>
      </w:r>
      <w:proofErr w:type="spellEnd"/>
      <w:r w:rsidRPr="00A702EA">
        <w:t xml:space="preserve">. "б" п. 1 ст. 1 </w:t>
      </w:r>
      <w:hyperlink w:anchor="P43">
        <w:r w:rsidRPr="00A702EA">
          <w:t>вступил</w:t>
        </w:r>
      </w:hyperlink>
      <w:r w:rsidRPr="00A702EA">
        <w:t xml:space="preserve"> в силу с 11.01.2023.</w:t>
      </w:r>
    </w:p>
    <w:p w:rsidR="003A27F4" w:rsidRPr="00A702EA" w:rsidRDefault="003A27F4">
      <w:pPr>
        <w:pStyle w:val="ConsPlusNonformat"/>
        <w:jc w:val="both"/>
      </w:pPr>
      <w:r w:rsidRPr="00A702EA">
        <w:t xml:space="preserve">                                         3</w:t>
      </w:r>
    </w:p>
    <w:p w:rsidR="003A27F4" w:rsidRPr="00A702EA" w:rsidRDefault="003A27F4">
      <w:pPr>
        <w:pStyle w:val="ConsPlusNonformat"/>
        <w:jc w:val="both"/>
      </w:pPr>
      <w:bookmarkStart w:id="0" w:name="P25"/>
      <w:bookmarkEnd w:id="0"/>
      <w:r w:rsidRPr="00A702EA">
        <w:t xml:space="preserve">    б) в  </w:t>
      </w:r>
      <w:hyperlink r:id="rId7">
        <w:r w:rsidRPr="00A702EA">
          <w:t>абзацах первом</w:t>
        </w:r>
      </w:hyperlink>
      <w:r w:rsidRPr="00A702EA">
        <w:t xml:space="preserve"> и </w:t>
      </w:r>
      <w:hyperlink r:id="rId8">
        <w:r w:rsidRPr="00A702EA">
          <w:t>втором части 1</w:t>
        </w:r>
      </w:hyperlink>
      <w:r w:rsidRPr="00A702EA">
        <w:t xml:space="preserve">  слово "социально-экономического"</w:t>
      </w:r>
    </w:p>
    <w:p w:rsidR="003A27F4" w:rsidRPr="00A702EA" w:rsidRDefault="003A27F4">
      <w:pPr>
        <w:pStyle w:val="ConsPlusNonformat"/>
        <w:jc w:val="both"/>
      </w:pPr>
      <w:r w:rsidRPr="00A702EA">
        <w:t>исключить;</w:t>
      </w:r>
    </w:p>
    <w:p w:rsidR="003A27F4" w:rsidRPr="00A702EA" w:rsidRDefault="003A27F4">
      <w:pPr>
        <w:pStyle w:val="ConsPlusNormal"/>
        <w:jc w:val="both"/>
      </w:pPr>
    </w:p>
    <w:p w:rsidR="003A27F4" w:rsidRPr="00A702EA" w:rsidRDefault="003A27F4">
      <w:pPr>
        <w:pStyle w:val="ConsPlusNormal"/>
        <w:ind w:firstLine="540"/>
        <w:jc w:val="both"/>
      </w:pPr>
      <w:r w:rsidRPr="00A702EA">
        <w:t xml:space="preserve">в) в </w:t>
      </w:r>
      <w:hyperlink r:id="rId9">
        <w:r w:rsidRPr="00A702EA">
          <w:t>абзацах первом</w:t>
        </w:r>
      </w:hyperlink>
      <w:r w:rsidRPr="00A702EA">
        <w:t xml:space="preserve"> и </w:t>
      </w:r>
      <w:hyperlink r:id="rId10">
        <w:r w:rsidRPr="00A702EA">
          <w:t>втором части 5</w:t>
        </w:r>
      </w:hyperlink>
      <w:r w:rsidRPr="00A702EA">
        <w:t xml:space="preserve"> слова "Правительством области" заменить словами "Правительством Амурской области";</w:t>
      </w:r>
    </w:p>
    <w:p w:rsidR="003A27F4" w:rsidRPr="00A702EA" w:rsidRDefault="003A27F4">
      <w:pPr>
        <w:pStyle w:val="ConsPlusNormal"/>
        <w:jc w:val="both"/>
      </w:pPr>
    </w:p>
    <w:p w:rsidR="003A27F4" w:rsidRPr="00A702EA" w:rsidRDefault="003A27F4">
      <w:pPr>
        <w:pStyle w:val="ConsPlusNonformat"/>
        <w:jc w:val="both"/>
      </w:pPr>
      <w:r w:rsidRPr="00A702EA">
        <w:t xml:space="preserve">                                  1</w:t>
      </w:r>
    </w:p>
    <w:p w:rsidR="003A27F4" w:rsidRPr="00A702EA" w:rsidRDefault="003A27F4">
      <w:pPr>
        <w:pStyle w:val="ConsPlusNonformat"/>
        <w:jc w:val="both"/>
      </w:pPr>
      <w:r w:rsidRPr="00A702EA">
        <w:t xml:space="preserve">    2) </w:t>
      </w:r>
      <w:hyperlink r:id="rId11">
        <w:r w:rsidRPr="00A702EA">
          <w:t>абзац   первый   статьи   1</w:t>
        </w:r>
      </w:hyperlink>
      <w:r w:rsidRPr="00A702EA">
        <w:t xml:space="preserve">   после  слов  "деятельность   в   сфере</w:t>
      </w:r>
    </w:p>
    <w:p w:rsidR="003A27F4" w:rsidRPr="00A702EA" w:rsidRDefault="003A27F4">
      <w:pPr>
        <w:pStyle w:val="ConsPlusNonformat"/>
        <w:jc w:val="both"/>
      </w:pPr>
      <w:r w:rsidRPr="00A702EA">
        <w:t xml:space="preserve">телекоммуникаций"    дополнить   словами   ",   подклассы   </w:t>
      </w:r>
      <w:proofErr w:type="gramStart"/>
      <w:r w:rsidRPr="00A702EA">
        <w:t>Общероссийского</w:t>
      </w:r>
      <w:proofErr w:type="gramEnd"/>
    </w:p>
    <w:p w:rsidR="003A27F4" w:rsidRPr="00A702EA" w:rsidRDefault="003A27F4">
      <w:pPr>
        <w:pStyle w:val="ConsPlusNonformat"/>
        <w:jc w:val="both"/>
      </w:pPr>
      <w:r w:rsidRPr="00A702EA">
        <w:t>классификатора     видов     экономической    деятельности    "деятельность</w:t>
      </w:r>
    </w:p>
    <w:p w:rsidR="003A27F4" w:rsidRPr="00A702EA" w:rsidRDefault="003A27F4">
      <w:pPr>
        <w:pStyle w:val="ConsPlusNonformat"/>
        <w:jc w:val="both"/>
      </w:pPr>
      <w:proofErr w:type="gramStart"/>
      <w:r w:rsidRPr="00A702EA">
        <w:t>автомобильного   грузового   транспорта   и   услуги  по  перевозкам"  (для</w:t>
      </w:r>
      <w:proofErr w:type="gramEnd"/>
    </w:p>
    <w:p w:rsidR="003A27F4" w:rsidRPr="00A702EA" w:rsidRDefault="003A27F4">
      <w:pPr>
        <w:pStyle w:val="ConsPlusNonformat"/>
        <w:jc w:val="both"/>
      </w:pPr>
      <w:r w:rsidRPr="00A702EA">
        <w:t xml:space="preserve">организаций,  включенных  в  реестр  российских  перевозчиков, допущенных </w:t>
      </w:r>
      <w:proofErr w:type="gramStart"/>
      <w:r w:rsidRPr="00A702EA">
        <w:t>к</w:t>
      </w:r>
      <w:proofErr w:type="gramEnd"/>
    </w:p>
    <w:p w:rsidR="003A27F4" w:rsidRPr="00A702EA" w:rsidRDefault="003A27F4">
      <w:pPr>
        <w:pStyle w:val="ConsPlusNonformat"/>
        <w:jc w:val="both"/>
      </w:pPr>
      <w:r w:rsidRPr="00A702EA">
        <w:t xml:space="preserve">осуществлению  международных  автомобильных  перевозок),  "деятельность  </w:t>
      </w:r>
      <w:proofErr w:type="gramStart"/>
      <w:r w:rsidRPr="00A702EA">
        <w:t>по</w:t>
      </w:r>
      <w:proofErr w:type="gramEnd"/>
    </w:p>
    <w:p w:rsidR="003A27F4" w:rsidRPr="00A702EA" w:rsidRDefault="003A27F4">
      <w:pPr>
        <w:pStyle w:val="ConsPlusNonformat"/>
        <w:jc w:val="both"/>
      </w:pPr>
      <w:r w:rsidRPr="00A702EA">
        <w:t xml:space="preserve">складированию  и  хранению",  "деятельность  гостиниц  и  прочих  мест  </w:t>
      </w:r>
      <w:proofErr w:type="gramStart"/>
      <w:r w:rsidRPr="00A702EA">
        <w:t>для</w:t>
      </w:r>
      <w:proofErr w:type="gramEnd"/>
    </w:p>
    <w:p w:rsidR="003A27F4" w:rsidRPr="00A702EA" w:rsidRDefault="003A27F4">
      <w:pPr>
        <w:pStyle w:val="ConsPlusNonformat"/>
        <w:jc w:val="both"/>
      </w:pPr>
      <w:r w:rsidRPr="00A702EA">
        <w:t>временного проживания".</w:t>
      </w:r>
    </w:p>
    <w:p w:rsidR="003A27F4" w:rsidRPr="00A702EA" w:rsidRDefault="003A27F4">
      <w:pPr>
        <w:pStyle w:val="ConsPlusNormal"/>
        <w:jc w:val="both"/>
      </w:pPr>
    </w:p>
    <w:p w:rsidR="003A27F4" w:rsidRPr="00A702EA" w:rsidRDefault="003A27F4">
      <w:pPr>
        <w:pStyle w:val="ConsPlusTitle"/>
        <w:ind w:firstLine="540"/>
        <w:jc w:val="both"/>
        <w:outlineLvl w:val="0"/>
      </w:pPr>
      <w:r w:rsidRPr="00A702EA">
        <w:t>Статья 2</w:t>
      </w:r>
    </w:p>
    <w:p w:rsidR="003A27F4" w:rsidRPr="00A702EA" w:rsidRDefault="003A27F4">
      <w:pPr>
        <w:pStyle w:val="ConsPlusNormal"/>
        <w:jc w:val="both"/>
      </w:pPr>
    </w:p>
    <w:p w:rsidR="003A27F4" w:rsidRPr="00A702EA" w:rsidRDefault="003A27F4">
      <w:pPr>
        <w:pStyle w:val="ConsPlusNormal"/>
        <w:ind w:firstLine="540"/>
        <w:jc w:val="both"/>
      </w:pPr>
      <w:r w:rsidRPr="00A702EA">
        <w:t xml:space="preserve">1. Настоящий Закон вступает в силу с 1 января 2023 года, за исключением </w:t>
      </w:r>
      <w:hyperlink w:anchor="P25">
        <w:r w:rsidRPr="00A702EA">
          <w:t>подпункта "б" пункта 1 статьи 1</w:t>
        </w:r>
      </w:hyperlink>
      <w:r w:rsidRPr="00A702EA">
        <w:t>.</w:t>
      </w:r>
    </w:p>
    <w:p w:rsidR="003A27F4" w:rsidRPr="00A702EA" w:rsidRDefault="003A27F4">
      <w:pPr>
        <w:pStyle w:val="ConsPlusNormal"/>
        <w:spacing w:before="220"/>
        <w:ind w:firstLine="540"/>
        <w:jc w:val="both"/>
      </w:pPr>
      <w:bookmarkStart w:id="1" w:name="P43"/>
      <w:bookmarkEnd w:id="1"/>
      <w:r w:rsidRPr="00A702EA">
        <w:t xml:space="preserve">2. </w:t>
      </w:r>
      <w:hyperlink w:anchor="P25">
        <w:r w:rsidRPr="00A702EA">
          <w:t>Подпункт "б" пункта 1 статьи 1</w:t>
        </w:r>
      </w:hyperlink>
      <w:r w:rsidRPr="00A702EA">
        <w:t xml:space="preserve"> настоящего Закона вступает в силу с 11 января 2023 года.</w:t>
      </w:r>
    </w:p>
    <w:p w:rsidR="003A27F4" w:rsidRPr="00A702EA" w:rsidRDefault="003A27F4">
      <w:pPr>
        <w:pStyle w:val="ConsPlusNormal"/>
        <w:spacing w:before="220"/>
        <w:ind w:firstLine="540"/>
        <w:jc w:val="both"/>
      </w:pPr>
      <w:r w:rsidRPr="00A702EA">
        <w:t>3. Со дня вступления в силу настоящего Закона признать утратившими силу:</w:t>
      </w:r>
    </w:p>
    <w:p w:rsidR="003A27F4" w:rsidRPr="00A702EA" w:rsidRDefault="003A27F4">
      <w:pPr>
        <w:pStyle w:val="ConsPlusNormal"/>
        <w:spacing w:before="220"/>
        <w:ind w:firstLine="540"/>
        <w:jc w:val="both"/>
      </w:pPr>
      <w:r w:rsidRPr="00A702EA">
        <w:t xml:space="preserve">1) </w:t>
      </w:r>
      <w:hyperlink r:id="rId12">
        <w:r w:rsidRPr="00A702EA">
          <w:t>Закон</w:t>
        </w:r>
      </w:hyperlink>
      <w:r w:rsidRPr="00A702EA">
        <w:t xml:space="preserve"> Амурской области от 23 декабря 2013 г. N 307-ОЗ "О внесении изменения в статью 1 Закона Амурской области "О пониженных ставках налога на прибыль организаций, подлежащего зачислению в областной бюджет";</w:t>
      </w:r>
    </w:p>
    <w:p w:rsidR="003A27F4" w:rsidRPr="00A702EA" w:rsidRDefault="003A27F4">
      <w:pPr>
        <w:pStyle w:val="ConsPlusNormal"/>
        <w:spacing w:before="220"/>
        <w:ind w:firstLine="540"/>
        <w:jc w:val="both"/>
      </w:pPr>
      <w:r w:rsidRPr="00A702EA">
        <w:t xml:space="preserve">2) </w:t>
      </w:r>
      <w:hyperlink r:id="rId13">
        <w:r w:rsidRPr="00A702EA">
          <w:t>пункт 1 статьи 1</w:t>
        </w:r>
      </w:hyperlink>
      <w:r w:rsidRPr="00A702EA">
        <w:t xml:space="preserve"> Закона Амурской области от 28 ноября 2016 г. N 17-ОЗ "О внесении </w:t>
      </w:r>
      <w:r w:rsidRPr="00A702EA">
        <w:lastRenderedPageBreak/>
        <w:t>изменений в статью 1 Закона Амурской области "О пониженных ставках налога на прибыль организаций, подлежащего зачислению в областной бюджет";</w:t>
      </w:r>
    </w:p>
    <w:p w:rsidR="003A27F4" w:rsidRPr="00A702EA" w:rsidRDefault="003A27F4">
      <w:pPr>
        <w:pStyle w:val="ConsPlusNormal"/>
        <w:jc w:val="both"/>
      </w:pPr>
    </w:p>
    <w:p w:rsidR="003A27F4" w:rsidRPr="00A702EA" w:rsidRDefault="003A27F4">
      <w:pPr>
        <w:pStyle w:val="ConsPlusNonformat"/>
        <w:jc w:val="both"/>
      </w:pPr>
      <w:r w:rsidRPr="00A702EA">
        <w:t xml:space="preserve">    3) </w:t>
      </w:r>
      <w:hyperlink r:id="rId14">
        <w:r w:rsidRPr="00A702EA">
          <w:t>подпункт "а" пункта 1 статьи 1</w:t>
        </w:r>
      </w:hyperlink>
      <w:r w:rsidRPr="00A702EA">
        <w:t xml:space="preserve"> Закона Амурской области от 25  ноября</w:t>
      </w:r>
    </w:p>
    <w:p w:rsidR="003A27F4" w:rsidRPr="00A702EA" w:rsidRDefault="003A27F4">
      <w:pPr>
        <w:pStyle w:val="ConsPlusNonformat"/>
        <w:jc w:val="both"/>
      </w:pPr>
      <w:r w:rsidRPr="00A702EA">
        <w:t xml:space="preserve">                                                          1</w:t>
      </w:r>
    </w:p>
    <w:p w:rsidR="003A27F4" w:rsidRPr="00A702EA" w:rsidRDefault="003A27F4">
      <w:pPr>
        <w:pStyle w:val="ConsPlusNonformat"/>
        <w:jc w:val="both"/>
      </w:pPr>
      <w:r w:rsidRPr="00A702EA">
        <w:t>2021  г.  N  38-ОЗ  "О  внесении  изменений в статьи 1 и 1  Закона Амурской</w:t>
      </w:r>
    </w:p>
    <w:p w:rsidR="003A27F4" w:rsidRPr="00A702EA" w:rsidRDefault="003A27F4">
      <w:pPr>
        <w:pStyle w:val="ConsPlusNonformat"/>
        <w:jc w:val="both"/>
      </w:pPr>
      <w:r w:rsidRPr="00A702EA">
        <w:t>области  "О  пониженных  ставках налога на прибыль организаций, подлежащего</w:t>
      </w:r>
    </w:p>
    <w:p w:rsidR="003A27F4" w:rsidRPr="00A702EA" w:rsidRDefault="003A27F4">
      <w:pPr>
        <w:pStyle w:val="ConsPlusNonformat"/>
        <w:jc w:val="both"/>
      </w:pPr>
      <w:r w:rsidRPr="00A702EA">
        <w:t xml:space="preserve">зачислению  в  областной  бюджет,  и  об инвестиционном налоговом вычете </w:t>
      </w:r>
      <w:proofErr w:type="gramStart"/>
      <w:r w:rsidRPr="00A702EA">
        <w:t>на</w:t>
      </w:r>
      <w:proofErr w:type="gramEnd"/>
    </w:p>
    <w:p w:rsidR="003A27F4" w:rsidRPr="00A702EA" w:rsidRDefault="003A27F4">
      <w:pPr>
        <w:pStyle w:val="ConsPlusNonformat"/>
        <w:jc w:val="both"/>
      </w:pPr>
      <w:r w:rsidRPr="00A702EA">
        <w:t>территории области".</w:t>
      </w:r>
    </w:p>
    <w:p w:rsidR="003A27F4" w:rsidRDefault="003A27F4">
      <w:pPr>
        <w:pStyle w:val="ConsPlusNormal"/>
        <w:jc w:val="both"/>
      </w:pPr>
    </w:p>
    <w:p w:rsidR="003A27F4" w:rsidRDefault="003A27F4">
      <w:pPr>
        <w:pStyle w:val="ConsPlusNormal"/>
        <w:jc w:val="right"/>
      </w:pPr>
      <w:r>
        <w:t>Губернатор</w:t>
      </w:r>
    </w:p>
    <w:p w:rsidR="003A27F4" w:rsidRDefault="003A27F4">
      <w:pPr>
        <w:pStyle w:val="ConsPlusNormal"/>
        <w:jc w:val="right"/>
      </w:pPr>
      <w:r>
        <w:t>Амурской области</w:t>
      </w:r>
    </w:p>
    <w:p w:rsidR="003A27F4" w:rsidRDefault="003A27F4">
      <w:pPr>
        <w:pStyle w:val="ConsPlusNormal"/>
        <w:jc w:val="right"/>
      </w:pPr>
      <w:r>
        <w:t>В.А.ОРЛОВ</w:t>
      </w:r>
    </w:p>
    <w:p w:rsidR="003A27F4" w:rsidRDefault="003A27F4">
      <w:pPr>
        <w:pStyle w:val="ConsPlusNormal"/>
      </w:pPr>
      <w:r>
        <w:t>г. Благовещенск</w:t>
      </w:r>
    </w:p>
    <w:p w:rsidR="003A27F4" w:rsidRDefault="003A27F4">
      <w:pPr>
        <w:pStyle w:val="ConsPlusNormal"/>
        <w:spacing w:before="220"/>
      </w:pPr>
      <w:r>
        <w:t>7 ноября 2022 года</w:t>
      </w:r>
    </w:p>
    <w:p w:rsidR="003A27F4" w:rsidRDefault="003A27F4">
      <w:pPr>
        <w:pStyle w:val="ConsPlusNormal"/>
        <w:spacing w:before="220"/>
      </w:pPr>
      <w:r>
        <w:t>N 186-ОЗ</w:t>
      </w:r>
    </w:p>
    <w:sectPr w:rsidR="003A27F4" w:rsidSect="00C3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7F4"/>
    <w:rsid w:val="000F10F5"/>
    <w:rsid w:val="00122277"/>
    <w:rsid w:val="003A27F4"/>
    <w:rsid w:val="00780A0C"/>
    <w:rsid w:val="00A702EA"/>
    <w:rsid w:val="00C36BED"/>
    <w:rsid w:val="00D1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7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7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27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7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7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7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27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7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3B53C8B0038E8CBAB8339C41E94C5191B490E209D892EEB275682A83B9029603AB0F972005B90DD10FBEA704E5C5864D0FE4210F228B540003CEFa3kCI" TargetMode="External"/><Relationship Id="rId13" Type="http://schemas.openxmlformats.org/officeDocument/2006/relationships/hyperlink" Target="consultantplus://offline/ref=EAB3B53C8B0038E8CBAB8339C41E94C5191B490E28988E2AE22F0B88A0629C2B6735EFEE75495791DD10FBE17C11594D7588F3400CEC2EAD5C023EaEk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3B53C8B0038E8CBAB8339C41E94C5191B490E209D892EEB275682A83B9029603AB0F972005B95DE1BAFB833100509229BF3440CEE28B1a5kDI" TargetMode="External"/><Relationship Id="rId12" Type="http://schemas.openxmlformats.org/officeDocument/2006/relationships/hyperlink" Target="consultantplus://offline/ref=EAB3B53C8B0038E8CBAB8339C41E94C5191B490E279E8F2DEC2F0B88A0629C2B6735EFFC75115B91DF0EFBEF6947080Ba2k3I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3B53C8B0038E8CBAB8339C41E94C5191B490E209D8D2BEF245682A83B9029603AB0F972005B95DD1BAFB833100509229BF3440CEE28B1a5kDI" TargetMode="External"/><Relationship Id="rId11" Type="http://schemas.openxmlformats.org/officeDocument/2006/relationships/hyperlink" Target="consultantplus://offline/ref=EAB3B53C8B0038E8CBAB8339C41E94C5191B490E209D8D2BEF245682A83B9029603AB0F972005B90DD10FBED744E5C5864D0FE4210F228B540003CEFa3kCI" TargetMode="External"/><Relationship Id="rId5" Type="http://schemas.openxmlformats.org/officeDocument/2006/relationships/hyperlink" Target="consultantplus://offline/ref=EAB3B53C8B0038E8CBAB8339C41E94C5191B490E209D8D2BEF245682A83B9029603AB0F972005B90DD10FBE9714E5C5864D0FE4210F228B540003CEFa3kC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B3B53C8B0038E8CBAB8339C41E94C5191B490E209D8D2BEF245682A83B9029603AB0F972005B92D41BAFB833100509229BF3440CEE28B1a5kDI" TargetMode="External"/><Relationship Id="rId4" Type="http://schemas.openxmlformats.org/officeDocument/2006/relationships/hyperlink" Target="consultantplus://offline/ref=EAB3B53C8B0038E8CBAB8339C41E94C5191B490E209D8D2BEF245682A83B9029603AB0F96000039CDD12E5E9715B0A0922a8k6I" TargetMode="External"/><Relationship Id="rId9" Type="http://schemas.openxmlformats.org/officeDocument/2006/relationships/hyperlink" Target="consultantplus://offline/ref=EAB3B53C8B0038E8CBAB8339C41E94C5191B490E209D8D2BEF245682A83B9029603AB0F972005B90D41BAFB833100509229BF3440CEE28B1a5kDI" TargetMode="External"/><Relationship Id="rId14" Type="http://schemas.openxmlformats.org/officeDocument/2006/relationships/hyperlink" Target="consultantplus://offline/ref=EAB3B53C8B0038E8CBAB8339C41E94C5191B490E209A882AE9245682A83B9029603AB0F972005B90DD10FBE97E4E5C5864D0FE4210F228B540003CEFa3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Inet2757</cp:lastModifiedBy>
  <cp:revision>2</cp:revision>
  <dcterms:created xsi:type="dcterms:W3CDTF">2023-06-02T08:36:00Z</dcterms:created>
  <dcterms:modified xsi:type="dcterms:W3CDTF">2023-06-05T06:11:00Z</dcterms:modified>
</cp:coreProperties>
</file>