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23" w:rsidRDefault="00C41523" w:rsidP="00C41523">
      <w:pPr>
        <w:pStyle w:val="1"/>
      </w:pPr>
      <w:r>
        <w:t xml:space="preserve">ИНФОРМАЦИЯ О </w:t>
      </w:r>
      <w:r w:rsidR="00BC016D">
        <w:t xml:space="preserve">ВКЛЮЧЕНИИ В КАДРОВЫЙ РЕЗЕРВ </w:t>
      </w:r>
    </w:p>
    <w:p w:rsidR="00C41523" w:rsidRDefault="00C41523" w:rsidP="00C41523">
      <w:pPr>
        <w:jc w:val="center"/>
        <w:rPr>
          <w:sz w:val="28"/>
        </w:rPr>
      </w:pPr>
      <w:r>
        <w:rPr>
          <w:b/>
          <w:sz w:val="28"/>
          <w:szCs w:val="28"/>
        </w:rPr>
        <w:t>Межрегиональной инспекции Федеральной налоговой службы по Северо-Западному федеральному округу</w:t>
      </w:r>
    </w:p>
    <w:p w:rsidR="00C41523" w:rsidRDefault="00C41523" w:rsidP="00C41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4E" w:rsidRDefault="00BC016D" w:rsidP="00BC016D">
      <w:pPr>
        <w:spacing w:before="120" w:line="276" w:lineRule="auto"/>
        <w:ind w:firstLine="709"/>
        <w:jc w:val="both"/>
        <w:rPr>
          <w:sz w:val="28"/>
        </w:rPr>
      </w:pPr>
      <w:proofErr w:type="gramStart"/>
      <w:r w:rsidRPr="00BC016D">
        <w:rPr>
          <w:rFonts w:eastAsiaTheme="minorHAnsi"/>
          <w:sz w:val="28"/>
          <w:szCs w:val="28"/>
          <w:lang w:eastAsia="en-US"/>
        </w:rPr>
        <w:t>МИ ФНС России по Северо-Западному федеральному округу сообщает, что на основании</w:t>
      </w:r>
      <w:r w:rsidRPr="00DF628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8"/>
        </w:rPr>
        <w:t xml:space="preserve">ст. 64 Федерального закона от 27 июля 2004 года № 79-ФЗ "О государственной гражданской службе Российской Федерации", </w:t>
      </w:r>
      <w:r w:rsidRPr="00BC016D">
        <w:rPr>
          <w:rFonts w:eastAsiaTheme="minorHAnsi"/>
          <w:sz w:val="28"/>
          <w:szCs w:val="28"/>
          <w:lang w:eastAsia="en-US"/>
        </w:rPr>
        <w:t>Указа Президента Российской Федерации от 01.03.2017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016D">
        <w:rPr>
          <w:rFonts w:eastAsiaTheme="minorHAnsi"/>
          <w:sz w:val="28"/>
          <w:szCs w:val="28"/>
          <w:lang w:eastAsia="en-US"/>
        </w:rPr>
        <w:t>96 «Об утверждении Положения о кадровом резерве федерального государственного органа»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="007F3C0F" w:rsidRPr="007F3C0F">
        <w:rPr>
          <w:rFonts w:eastAsiaTheme="minorHAnsi"/>
          <w:sz w:val="28"/>
          <w:szCs w:val="28"/>
          <w:lang w:eastAsia="en-US"/>
        </w:rPr>
        <w:t xml:space="preserve">по </w:t>
      </w:r>
      <w:r w:rsidR="007F3C0F">
        <w:rPr>
          <w:sz w:val="28"/>
        </w:rPr>
        <w:t>результатам конкурс</w:t>
      </w:r>
      <w:r w:rsidR="007F3C0F">
        <w:rPr>
          <w:sz w:val="28"/>
        </w:rPr>
        <w:t>ов</w:t>
      </w:r>
      <w:r w:rsidR="007F3C0F">
        <w:rPr>
          <w:sz w:val="28"/>
        </w:rPr>
        <w:t xml:space="preserve"> на замещение вакантных должностей</w:t>
      </w:r>
      <w:r w:rsidR="007F3C0F">
        <w:rPr>
          <w:sz w:val="28"/>
        </w:rPr>
        <w:t xml:space="preserve"> и </w:t>
      </w:r>
      <w:r w:rsidR="007F3C0F" w:rsidRPr="0005564E">
        <w:rPr>
          <w:sz w:val="28"/>
        </w:rPr>
        <w:t>на включение в кадровый резерв</w:t>
      </w:r>
      <w:r w:rsidR="00070BAE">
        <w:rPr>
          <w:sz w:val="28"/>
        </w:rPr>
        <w:t xml:space="preserve">, проведенных 29.08.2024г., </w:t>
      </w:r>
      <w:r w:rsidR="007F3C0F">
        <w:rPr>
          <w:sz w:val="28"/>
        </w:rPr>
        <w:t xml:space="preserve"> </w:t>
      </w:r>
      <w:r w:rsidR="0005564E">
        <w:rPr>
          <w:sz w:val="28"/>
        </w:rPr>
        <w:t>в</w:t>
      </w:r>
      <w:r w:rsidR="0005564E" w:rsidRPr="00C64411">
        <w:rPr>
          <w:sz w:val="28"/>
        </w:rPr>
        <w:t>ключ</w:t>
      </w:r>
      <w:r w:rsidR="0005564E">
        <w:rPr>
          <w:sz w:val="28"/>
        </w:rPr>
        <w:t>ены</w:t>
      </w:r>
      <w:proofErr w:type="gramEnd"/>
      <w:r w:rsidR="0005564E">
        <w:rPr>
          <w:sz w:val="28"/>
        </w:rPr>
        <w:t xml:space="preserve"> в</w:t>
      </w:r>
      <w:r w:rsidR="0005564E" w:rsidRPr="00C64411">
        <w:rPr>
          <w:sz w:val="28"/>
        </w:rPr>
        <w:t xml:space="preserve"> </w:t>
      </w:r>
      <w:r w:rsidR="0005564E">
        <w:rPr>
          <w:sz w:val="28"/>
        </w:rPr>
        <w:t>кадровый</w:t>
      </w:r>
      <w:r w:rsidR="0005564E" w:rsidRPr="00C64411">
        <w:rPr>
          <w:sz w:val="28"/>
        </w:rPr>
        <w:t xml:space="preserve"> </w:t>
      </w:r>
      <w:r w:rsidR="0005564E">
        <w:rPr>
          <w:sz w:val="28"/>
        </w:rPr>
        <w:t>резерв</w:t>
      </w:r>
      <w:r w:rsidR="007F3C0F" w:rsidRPr="007F3C0F">
        <w:rPr>
          <w:rFonts w:eastAsiaTheme="minorHAnsi"/>
          <w:sz w:val="28"/>
          <w:szCs w:val="28"/>
          <w:lang w:eastAsia="en-US"/>
        </w:rPr>
        <w:t xml:space="preserve"> </w:t>
      </w:r>
      <w:r w:rsidR="007F3C0F" w:rsidRPr="00BC016D">
        <w:rPr>
          <w:rFonts w:eastAsiaTheme="minorHAnsi"/>
          <w:sz w:val="28"/>
          <w:szCs w:val="28"/>
          <w:lang w:eastAsia="en-US"/>
        </w:rPr>
        <w:t>МИ ФНС России по Северо-Западному федеральному округу</w:t>
      </w:r>
      <w:r w:rsidR="0005564E">
        <w:rPr>
          <w:sz w:val="28"/>
        </w:rPr>
        <w:t>:</w:t>
      </w:r>
    </w:p>
    <w:p w:rsidR="00BC016D" w:rsidRPr="00C64411" w:rsidRDefault="0005564E" w:rsidP="00BC016D">
      <w:pPr>
        <w:spacing w:before="120" w:line="276" w:lineRule="auto"/>
        <w:ind w:firstLine="709"/>
        <w:jc w:val="both"/>
        <w:rPr>
          <w:sz w:val="28"/>
        </w:rPr>
      </w:pPr>
      <w:r>
        <w:rPr>
          <w:sz w:val="28"/>
        </w:rPr>
        <w:t>Н</w:t>
      </w:r>
      <w:r w:rsidR="00BC016D">
        <w:rPr>
          <w:sz w:val="28"/>
        </w:rPr>
        <w:t>а</w:t>
      </w:r>
      <w:r w:rsidR="00BC016D" w:rsidRPr="00C64411">
        <w:rPr>
          <w:sz w:val="28"/>
        </w:rPr>
        <w:t xml:space="preserve"> ведущ</w:t>
      </w:r>
      <w:r w:rsidR="00070BAE">
        <w:rPr>
          <w:sz w:val="28"/>
        </w:rPr>
        <w:t>ую</w:t>
      </w:r>
      <w:r w:rsidR="00BC016D" w:rsidRPr="00C64411">
        <w:rPr>
          <w:sz w:val="28"/>
        </w:rPr>
        <w:t xml:space="preserve"> групп</w:t>
      </w:r>
      <w:r w:rsidR="00070BAE">
        <w:rPr>
          <w:sz w:val="28"/>
        </w:rPr>
        <w:t>у</w:t>
      </w:r>
      <w:r w:rsidR="00BC016D" w:rsidRPr="00C64411">
        <w:rPr>
          <w:sz w:val="28"/>
        </w:rPr>
        <w:t xml:space="preserve"> должностей государственной гражданской службы</w:t>
      </w:r>
      <w:r w:rsidR="00BC016D">
        <w:rPr>
          <w:sz w:val="28"/>
        </w:rPr>
        <w:t>:</w:t>
      </w:r>
    </w:p>
    <w:p w:rsidR="00BC016D" w:rsidRDefault="007F3C0F" w:rsidP="0005564E">
      <w:pPr>
        <w:spacing w:before="120" w:line="276" w:lineRule="auto"/>
        <w:ind w:firstLine="709"/>
        <w:jc w:val="both"/>
        <w:rPr>
          <w:sz w:val="28"/>
        </w:rPr>
      </w:pPr>
      <w:r w:rsidRPr="00C64411">
        <w:rPr>
          <w:sz w:val="28"/>
        </w:rPr>
        <w:t>Недавн</w:t>
      </w:r>
      <w:r>
        <w:rPr>
          <w:sz w:val="28"/>
        </w:rPr>
        <w:t>яя</w:t>
      </w:r>
      <w:r w:rsidRPr="00C64411">
        <w:rPr>
          <w:sz w:val="28"/>
        </w:rPr>
        <w:t xml:space="preserve"> Ирин</w:t>
      </w:r>
      <w:r>
        <w:rPr>
          <w:sz w:val="28"/>
        </w:rPr>
        <w:t>а Васильевна</w:t>
      </w:r>
      <w:r w:rsidRPr="00C64411">
        <w:rPr>
          <w:sz w:val="28"/>
        </w:rPr>
        <w:t xml:space="preserve">, </w:t>
      </w:r>
      <w:proofErr w:type="spellStart"/>
      <w:r w:rsidRPr="00C64411">
        <w:rPr>
          <w:sz w:val="28"/>
        </w:rPr>
        <w:t>Гайдовск</w:t>
      </w:r>
      <w:r>
        <w:rPr>
          <w:sz w:val="28"/>
        </w:rPr>
        <w:t>ий</w:t>
      </w:r>
      <w:proofErr w:type="spellEnd"/>
      <w:r w:rsidRPr="00C64411">
        <w:rPr>
          <w:sz w:val="28"/>
        </w:rPr>
        <w:t xml:space="preserve"> Денис</w:t>
      </w:r>
      <w:r>
        <w:rPr>
          <w:sz w:val="28"/>
        </w:rPr>
        <w:t xml:space="preserve"> Андреевич</w:t>
      </w:r>
      <w:r w:rsidRPr="00C64411">
        <w:rPr>
          <w:sz w:val="28"/>
        </w:rPr>
        <w:t xml:space="preserve">, </w:t>
      </w:r>
      <w:r>
        <w:rPr>
          <w:sz w:val="28"/>
        </w:rPr>
        <w:t xml:space="preserve">Лисянская Евгения Алексеевна, </w:t>
      </w:r>
      <w:r w:rsidRPr="00C64411">
        <w:rPr>
          <w:sz w:val="28"/>
        </w:rPr>
        <w:t>Игнатьев</w:t>
      </w:r>
      <w:r>
        <w:rPr>
          <w:sz w:val="28"/>
        </w:rPr>
        <w:t xml:space="preserve">а </w:t>
      </w:r>
      <w:r w:rsidRPr="00C64411">
        <w:rPr>
          <w:sz w:val="28"/>
        </w:rPr>
        <w:t>Елен</w:t>
      </w:r>
      <w:r>
        <w:rPr>
          <w:sz w:val="28"/>
        </w:rPr>
        <w:t>а</w:t>
      </w:r>
      <w:r w:rsidRPr="00C64411">
        <w:rPr>
          <w:sz w:val="28"/>
        </w:rPr>
        <w:t xml:space="preserve"> Александровн</w:t>
      </w:r>
      <w:r>
        <w:rPr>
          <w:sz w:val="28"/>
        </w:rPr>
        <w:t>а</w:t>
      </w:r>
      <w:r w:rsidRPr="00C64411">
        <w:rPr>
          <w:sz w:val="28"/>
        </w:rPr>
        <w:t xml:space="preserve">, </w:t>
      </w:r>
      <w:r>
        <w:rPr>
          <w:sz w:val="28"/>
        </w:rPr>
        <w:t xml:space="preserve">Коркина Татьяна Михайловна, Редькина Марина Петровна, </w:t>
      </w:r>
      <w:proofErr w:type="spellStart"/>
      <w:r>
        <w:rPr>
          <w:sz w:val="28"/>
        </w:rPr>
        <w:t>К</w:t>
      </w:r>
      <w:r w:rsidRPr="00C64411">
        <w:rPr>
          <w:sz w:val="28"/>
        </w:rPr>
        <w:t>учинск</w:t>
      </w:r>
      <w:r>
        <w:rPr>
          <w:sz w:val="28"/>
        </w:rPr>
        <w:t>ий</w:t>
      </w:r>
      <w:proofErr w:type="spellEnd"/>
      <w:r w:rsidRPr="00C64411">
        <w:rPr>
          <w:sz w:val="28"/>
        </w:rPr>
        <w:t xml:space="preserve"> Александр</w:t>
      </w:r>
      <w:r>
        <w:rPr>
          <w:sz w:val="28"/>
        </w:rPr>
        <w:t xml:space="preserve"> Владимирович</w:t>
      </w:r>
      <w:r>
        <w:rPr>
          <w:sz w:val="28"/>
        </w:rPr>
        <w:t xml:space="preserve">, </w:t>
      </w:r>
      <w:r w:rsidR="0005564E" w:rsidRPr="005E3DAF">
        <w:rPr>
          <w:sz w:val="28"/>
        </w:rPr>
        <w:t>Зимин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 Людмил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 Анатольевн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, </w:t>
      </w:r>
      <w:r w:rsidR="0005564E">
        <w:rPr>
          <w:sz w:val="28"/>
        </w:rPr>
        <w:t>Верхотурова Наталья Вячеславовна,</w:t>
      </w:r>
      <w:r w:rsidR="0005564E" w:rsidRPr="00932C31">
        <w:rPr>
          <w:sz w:val="28"/>
        </w:rPr>
        <w:t xml:space="preserve"> </w:t>
      </w:r>
      <w:r w:rsidR="0005564E" w:rsidRPr="005E3DAF">
        <w:rPr>
          <w:sz w:val="28"/>
        </w:rPr>
        <w:t>Туркин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 Анжелик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 Валерьевн</w:t>
      </w:r>
      <w:r w:rsidR="0005564E">
        <w:rPr>
          <w:sz w:val="28"/>
        </w:rPr>
        <w:t xml:space="preserve">а, </w:t>
      </w:r>
      <w:proofErr w:type="spellStart"/>
      <w:r w:rsidR="0005564E">
        <w:rPr>
          <w:sz w:val="28"/>
        </w:rPr>
        <w:t>Старова</w:t>
      </w:r>
      <w:proofErr w:type="spellEnd"/>
      <w:r w:rsidR="0005564E">
        <w:rPr>
          <w:sz w:val="28"/>
        </w:rPr>
        <w:t xml:space="preserve"> Ольга Евгеньевна;</w:t>
      </w:r>
    </w:p>
    <w:p w:rsidR="00BC016D" w:rsidRPr="007F3C0F" w:rsidRDefault="007F3C0F" w:rsidP="007F3C0F">
      <w:pPr>
        <w:spacing w:before="120" w:line="276" w:lineRule="auto"/>
        <w:jc w:val="both"/>
        <w:rPr>
          <w:sz w:val="28"/>
        </w:rPr>
      </w:pPr>
      <w:r>
        <w:rPr>
          <w:sz w:val="28"/>
        </w:rPr>
        <w:t xml:space="preserve">         Н</w:t>
      </w:r>
      <w:r w:rsidR="00BC016D" w:rsidRPr="007F3C0F">
        <w:rPr>
          <w:sz w:val="28"/>
        </w:rPr>
        <w:t>а старш</w:t>
      </w:r>
      <w:r w:rsidR="00070BAE">
        <w:rPr>
          <w:sz w:val="28"/>
        </w:rPr>
        <w:t>ую</w:t>
      </w:r>
      <w:r w:rsidR="00BC016D" w:rsidRPr="007F3C0F">
        <w:rPr>
          <w:sz w:val="28"/>
        </w:rPr>
        <w:t xml:space="preserve"> групп</w:t>
      </w:r>
      <w:r w:rsidR="00070BAE">
        <w:rPr>
          <w:sz w:val="28"/>
        </w:rPr>
        <w:t>у</w:t>
      </w:r>
      <w:bookmarkStart w:id="0" w:name="_GoBack"/>
      <w:bookmarkEnd w:id="0"/>
      <w:r w:rsidR="00BC016D" w:rsidRPr="007F3C0F">
        <w:rPr>
          <w:sz w:val="28"/>
        </w:rPr>
        <w:t xml:space="preserve"> должностей государственной гражданской службы:</w:t>
      </w:r>
    </w:p>
    <w:p w:rsidR="0005564E" w:rsidRDefault="007F3C0F" w:rsidP="0005564E">
      <w:pPr>
        <w:spacing w:before="120" w:line="276" w:lineRule="auto"/>
        <w:ind w:firstLine="709"/>
        <w:jc w:val="both"/>
        <w:rPr>
          <w:sz w:val="28"/>
        </w:rPr>
      </w:pPr>
      <w:r w:rsidRPr="00C64411">
        <w:rPr>
          <w:sz w:val="28"/>
        </w:rPr>
        <w:t>Шевцов</w:t>
      </w:r>
      <w:r>
        <w:rPr>
          <w:sz w:val="28"/>
        </w:rPr>
        <w:t xml:space="preserve">а </w:t>
      </w:r>
      <w:r w:rsidRPr="00C64411">
        <w:rPr>
          <w:sz w:val="28"/>
        </w:rPr>
        <w:t>Наталь</w:t>
      </w:r>
      <w:r>
        <w:rPr>
          <w:sz w:val="28"/>
        </w:rPr>
        <w:t>я Владимировна</w:t>
      </w:r>
      <w:r>
        <w:rPr>
          <w:sz w:val="28"/>
        </w:rPr>
        <w:t xml:space="preserve">, </w:t>
      </w:r>
      <w:proofErr w:type="spellStart"/>
      <w:r w:rsidR="0005564E" w:rsidRPr="005E3DAF">
        <w:rPr>
          <w:sz w:val="28"/>
        </w:rPr>
        <w:t>Сенюшкин</w:t>
      </w:r>
      <w:r w:rsidR="0005564E">
        <w:rPr>
          <w:sz w:val="28"/>
        </w:rPr>
        <w:t>а</w:t>
      </w:r>
      <w:proofErr w:type="spellEnd"/>
      <w:r w:rsidR="0005564E" w:rsidRPr="005E3DAF">
        <w:rPr>
          <w:sz w:val="28"/>
        </w:rPr>
        <w:t xml:space="preserve"> Светлан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 Л</w:t>
      </w:r>
      <w:r w:rsidR="0005564E">
        <w:rPr>
          <w:sz w:val="28"/>
        </w:rPr>
        <w:t xml:space="preserve">еонидовна, </w:t>
      </w:r>
      <w:proofErr w:type="spellStart"/>
      <w:r w:rsidR="0005564E" w:rsidRPr="005E3DAF">
        <w:rPr>
          <w:sz w:val="28"/>
        </w:rPr>
        <w:t>Найгум</w:t>
      </w:r>
      <w:proofErr w:type="spellEnd"/>
      <w:r w:rsidR="0005564E" w:rsidRPr="005E3DAF">
        <w:rPr>
          <w:sz w:val="28"/>
        </w:rPr>
        <w:t xml:space="preserve"> Марин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 Александровн</w:t>
      </w:r>
      <w:r w:rsidR="0005564E">
        <w:rPr>
          <w:sz w:val="28"/>
        </w:rPr>
        <w:t xml:space="preserve">а; </w:t>
      </w:r>
      <w:r w:rsidR="0005564E" w:rsidRPr="005E3DAF">
        <w:rPr>
          <w:sz w:val="28"/>
        </w:rPr>
        <w:t>Леонов</w:t>
      </w:r>
      <w:r w:rsidR="0005564E">
        <w:rPr>
          <w:sz w:val="28"/>
        </w:rPr>
        <w:t>а</w:t>
      </w:r>
      <w:r w:rsidR="0005564E" w:rsidRPr="005E3DAF">
        <w:rPr>
          <w:sz w:val="28"/>
        </w:rPr>
        <w:t xml:space="preserve"> </w:t>
      </w:r>
      <w:r w:rsidR="0005564E">
        <w:rPr>
          <w:sz w:val="28"/>
        </w:rPr>
        <w:t xml:space="preserve">Елена Анатольевна; </w:t>
      </w:r>
      <w:proofErr w:type="spellStart"/>
      <w:r w:rsidR="0005564E">
        <w:rPr>
          <w:sz w:val="28"/>
        </w:rPr>
        <w:t>Надеева</w:t>
      </w:r>
      <w:proofErr w:type="spellEnd"/>
      <w:r w:rsidR="0005564E">
        <w:rPr>
          <w:sz w:val="28"/>
        </w:rPr>
        <w:t xml:space="preserve"> Анастасия Владимировна.</w:t>
      </w:r>
      <w:r w:rsidR="0005564E" w:rsidRPr="005E3DAF">
        <w:rPr>
          <w:sz w:val="28"/>
        </w:rPr>
        <w:t xml:space="preserve">  </w:t>
      </w:r>
    </w:p>
    <w:p w:rsidR="00A36E37" w:rsidRDefault="00A36E37" w:rsidP="0005564E">
      <w:pPr>
        <w:spacing w:before="120" w:line="276" w:lineRule="auto"/>
        <w:ind w:firstLine="709"/>
        <w:jc w:val="both"/>
        <w:rPr>
          <w:sz w:val="28"/>
        </w:rPr>
      </w:pPr>
    </w:p>
    <w:p w:rsidR="00323A7C" w:rsidRPr="00C41523" w:rsidRDefault="00323A7C" w:rsidP="00BC016D">
      <w:pPr>
        <w:autoSpaceDE w:val="0"/>
        <w:autoSpaceDN w:val="0"/>
        <w:adjustRightInd w:val="0"/>
        <w:ind w:firstLine="709"/>
        <w:jc w:val="both"/>
      </w:pPr>
    </w:p>
    <w:sectPr w:rsidR="00323A7C" w:rsidRPr="00C41523" w:rsidSect="001E5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D7" w:rsidRDefault="00FD09D7" w:rsidP="00323A7C">
      <w:r>
        <w:separator/>
      </w:r>
    </w:p>
  </w:endnote>
  <w:endnote w:type="continuationSeparator" w:id="0">
    <w:p w:rsidR="00FD09D7" w:rsidRDefault="00FD09D7" w:rsidP="0032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C" w:rsidRDefault="00323A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C" w:rsidRDefault="00323A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C" w:rsidRDefault="00323A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D7" w:rsidRDefault="00FD09D7" w:rsidP="00323A7C">
      <w:r>
        <w:separator/>
      </w:r>
    </w:p>
  </w:footnote>
  <w:footnote w:type="continuationSeparator" w:id="0">
    <w:p w:rsidR="00FD09D7" w:rsidRDefault="00FD09D7" w:rsidP="0032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C" w:rsidRDefault="00323A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C" w:rsidRDefault="00323A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C" w:rsidRDefault="00323A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004C"/>
    <w:multiLevelType w:val="multilevel"/>
    <w:tmpl w:val="C3ECC3A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7C"/>
    <w:rsid w:val="0005564E"/>
    <w:rsid w:val="00070BAE"/>
    <w:rsid w:val="000F77A6"/>
    <w:rsid w:val="00105ADE"/>
    <w:rsid w:val="00137F89"/>
    <w:rsid w:val="001B0A6F"/>
    <w:rsid w:val="001E56B8"/>
    <w:rsid w:val="002165B9"/>
    <w:rsid w:val="00293EA8"/>
    <w:rsid w:val="00297270"/>
    <w:rsid w:val="002E0CBF"/>
    <w:rsid w:val="00323A7C"/>
    <w:rsid w:val="0042218F"/>
    <w:rsid w:val="00493110"/>
    <w:rsid w:val="00541378"/>
    <w:rsid w:val="00542348"/>
    <w:rsid w:val="006A1BFD"/>
    <w:rsid w:val="007564BB"/>
    <w:rsid w:val="007851FF"/>
    <w:rsid w:val="007B69E6"/>
    <w:rsid w:val="007F3C0F"/>
    <w:rsid w:val="00886B93"/>
    <w:rsid w:val="00895F81"/>
    <w:rsid w:val="009D0714"/>
    <w:rsid w:val="009F198C"/>
    <w:rsid w:val="00A36E37"/>
    <w:rsid w:val="00BA1581"/>
    <w:rsid w:val="00BC016D"/>
    <w:rsid w:val="00BF0416"/>
    <w:rsid w:val="00BF350E"/>
    <w:rsid w:val="00C14BD9"/>
    <w:rsid w:val="00C166BD"/>
    <w:rsid w:val="00C41523"/>
    <w:rsid w:val="00CC3D28"/>
    <w:rsid w:val="00CD3BAC"/>
    <w:rsid w:val="00D87869"/>
    <w:rsid w:val="00E329D5"/>
    <w:rsid w:val="00E6424B"/>
    <w:rsid w:val="00EB5FFB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2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323A7C"/>
    <w:rPr>
      <w:b/>
      <w:sz w:val="28"/>
      <w:szCs w:val="28"/>
    </w:rPr>
  </w:style>
  <w:style w:type="paragraph" w:styleId="a6">
    <w:name w:val="header"/>
    <w:basedOn w:val="a"/>
    <w:link w:val="a7"/>
    <w:rsid w:val="0032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3A7C"/>
    <w:rPr>
      <w:sz w:val="24"/>
      <w:szCs w:val="24"/>
    </w:rPr>
  </w:style>
  <w:style w:type="paragraph" w:styleId="a8">
    <w:name w:val="footer"/>
    <w:basedOn w:val="a"/>
    <w:link w:val="a9"/>
    <w:rsid w:val="0032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3A7C"/>
    <w:rPr>
      <w:sz w:val="24"/>
      <w:szCs w:val="24"/>
    </w:rPr>
  </w:style>
  <w:style w:type="paragraph" w:styleId="aa">
    <w:name w:val="List Paragraph"/>
    <w:basedOn w:val="a"/>
    <w:uiPriority w:val="34"/>
    <w:qFormat/>
    <w:rsid w:val="0005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2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323A7C"/>
    <w:rPr>
      <w:b/>
      <w:sz w:val="28"/>
      <w:szCs w:val="28"/>
    </w:rPr>
  </w:style>
  <w:style w:type="paragraph" w:styleId="a6">
    <w:name w:val="header"/>
    <w:basedOn w:val="a"/>
    <w:link w:val="a7"/>
    <w:rsid w:val="0032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3A7C"/>
    <w:rPr>
      <w:sz w:val="24"/>
      <w:szCs w:val="24"/>
    </w:rPr>
  </w:style>
  <w:style w:type="paragraph" w:styleId="a8">
    <w:name w:val="footer"/>
    <w:basedOn w:val="a"/>
    <w:link w:val="a9"/>
    <w:rsid w:val="0032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3A7C"/>
    <w:rPr>
      <w:sz w:val="24"/>
      <w:szCs w:val="24"/>
    </w:rPr>
  </w:style>
  <w:style w:type="paragraph" w:styleId="aa">
    <w:name w:val="List Paragraph"/>
    <w:basedOn w:val="a"/>
    <w:uiPriority w:val="34"/>
    <w:qFormat/>
    <w:rsid w:val="0005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ERVE_DOC_MSG_RESULT_INFO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6F4-7983-495B-95B1-9911FDEA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KONKURS_RESERVE_DOC_MSG_RESULT_INFO3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9952-00-289</dc:creator>
  <cp:lastModifiedBy>Каменская Татьяна Владимировна</cp:lastModifiedBy>
  <cp:revision>3</cp:revision>
  <cp:lastPrinted>2024-08-30T15:33:00Z</cp:lastPrinted>
  <dcterms:created xsi:type="dcterms:W3CDTF">2024-09-04T06:46:00Z</dcterms:created>
  <dcterms:modified xsi:type="dcterms:W3CDTF">2024-09-04T07:02:00Z</dcterms:modified>
</cp:coreProperties>
</file>