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342" w:type="dxa"/>
        <w:tblInd w:w="6217" w:type="dxa"/>
        <w:tblLook w:val="01E0" w:firstRow="1" w:lastRow="1" w:firstColumn="1" w:lastColumn="1" w:noHBand="0" w:noVBand="0"/>
      </w:tblPr>
      <w:tblGrid>
        <w:gridCol w:w="3342"/>
      </w:tblGrid>
      <w:tr w:rsidR="000A4E25" w:rsidRPr="004C384B" w14:paraId="42810395" w14:textId="77777777" w:rsidTr="00722730">
        <w:tc>
          <w:tcPr>
            <w:tcW w:w="3342" w:type="dxa"/>
            <w:shd w:val="clear" w:color="auto" w:fill="auto"/>
          </w:tcPr>
          <w:p w14:paraId="35E2BFE8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14:paraId="56E8F80E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</w:t>
            </w:r>
          </w:p>
        </w:tc>
      </w:tr>
      <w:tr w:rsidR="000A4E25" w:rsidRPr="004C384B" w14:paraId="631590AB" w14:textId="77777777" w:rsidTr="00722730">
        <w:tc>
          <w:tcPr>
            <w:tcW w:w="3342" w:type="dxa"/>
            <w:shd w:val="clear" w:color="auto" w:fill="auto"/>
          </w:tcPr>
          <w:p w14:paraId="6A734471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>ФНС России</w:t>
            </w:r>
          </w:p>
        </w:tc>
      </w:tr>
      <w:tr w:rsidR="000A4E25" w:rsidRPr="004C384B" w14:paraId="59A12306" w14:textId="77777777" w:rsidTr="00722730">
        <w:tc>
          <w:tcPr>
            <w:tcW w:w="3342" w:type="dxa"/>
            <w:shd w:val="clear" w:color="auto" w:fill="auto"/>
          </w:tcPr>
          <w:p w14:paraId="4D5BE65C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03</w:t>
            </w:r>
            <w:r w:rsidRPr="004C38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09. </w:t>
            </w:r>
            <w:r w:rsidRPr="004C38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C384B">
              <w:rPr>
                <w:sz w:val="24"/>
                <w:szCs w:val="24"/>
              </w:rPr>
              <w:t> г.</w:t>
            </w:r>
          </w:p>
        </w:tc>
      </w:tr>
      <w:tr w:rsidR="000A4E25" w:rsidRPr="004C384B" w14:paraId="6E7D1A40" w14:textId="77777777" w:rsidTr="00722730">
        <w:trPr>
          <w:trHeight w:val="365"/>
        </w:trPr>
        <w:tc>
          <w:tcPr>
            <w:tcW w:w="3342" w:type="dxa"/>
            <w:shd w:val="clear" w:color="auto" w:fill="auto"/>
          </w:tcPr>
          <w:p w14:paraId="15C98196" w14:textId="77777777" w:rsidR="000A4E25" w:rsidRPr="004C384B" w:rsidRDefault="000A4E25" w:rsidP="000A4E25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>ЕД-7-28/698</w:t>
            </w:r>
            <w:r w:rsidRPr="00D67868">
              <w:rPr>
                <w:sz w:val="24"/>
                <w:szCs w:val="24"/>
              </w:rPr>
              <w:t>@</w:t>
            </w:r>
          </w:p>
        </w:tc>
      </w:tr>
    </w:tbl>
    <w:p w14:paraId="50650362" w14:textId="77777777" w:rsidR="000A4E25" w:rsidRDefault="000A4E25" w:rsidP="000A4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3FA370" w14:textId="77777777" w:rsidR="000A4E25" w:rsidRPr="00D06163" w:rsidRDefault="000A4E25" w:rsidP="000A4E25">
      <w:pPr>
        <w:pStyle w:val="ac"/>
        <w:jc w:val="center"/>
        <w:rPr>
          <w:sz w:val="28"/>
          <w:szCs w:val="28"/>
        </w:rPr>
      </w:pPr>
      <w:r w:rsidRPr="00D06163">
        <w:rPr>
          <w:sz w:val="28"/>
          <w:szCs w:val="28"/>
        </w:rPr>
        <w:t>Положение</w:t>
      </w:r>
    </w:p>
    <w:p w14:paraId="7A6DDB8C" w14:textId="77777777" w:rsidR="000A4E25" w:rsidRPr="00D06163" w:rsidRDefault="000A4E25" w:rsidP="000A4E25">
      <w:pPr>
        <w:pStyle w:val="ac"/>
        <w:jc w:val="center"/>
        <w:rPr>
          <w:sz w:val="28"/>
          <w:szCs w:val="28"/>
        </w:rPr>
      </w:pPr>
      <w:r w:rsidRPr="00D06163">
        <w:rPr>
          <w:sz w:val="28"/>
          <w:szCs w:val="28"/>
        </w:rPr>
        <w:t>о комиссии по оценке последствий принятия решения</w:t>
      </w:r>
    </w:p>
    <w:p w14:paraId="638C7E39" w14:textId="77777777" w:rsidR="000A4E25" w:rsidRDefault="000A4E25" w:rsidP="000A4E25">
      <w:pPr>
        <w:pStyle w:val="ac"/>
        <w:jc w:val="center"/>
        <w:rPr>
          <w:sz w:val="28"/>
          <w:szCs w:val="28"/>
        </w:rPr>
      </w:pPr>
      <w:r w:rsidRPr="00D06163">
        <w:rPr>
          <w:sz w:val="28"/>
          <w:szCs w:val="28"/>
        </w:rPr>
        <w:t>о реорганизации или ликвидации федеральной государственной</w:t>
      </w:r>
    </w:p>
    <w:p w14:paraId="1FD32DFF" w14:textId="77777777" w:rsidR="000A4E25" w:rsidRDefault="000A4E25" w:rsidP="000A4E25">
      <w:pPr>
        <w:pStyle w:val="ac"/>
        <w:jc w:val="center"/>
        <w:rPr>
          <w:sz w:val="28"/>
          <w:szCs w:val="28"/>
        </w:rPr>
      </w:pPr>
      <w:r w:rsidRPr="00D06163">
        <w:rPr>
          <w:sz w:val="28"/>
          <w:szCs w:val="28"/>
        </w:rPr>
        <w:t>образовательной организации, относящейся к типу организации</w:t>
      </w:r>
    </w:p>
    <w:p w14:paraId="03984896" w14:textId="77777777" w:rsidR="000A4E25" w:rsidRPr="00D06163" w:rsidRDefault="000A4E25" w:rsidP="000A4E2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163">
        <w:rPr>
          <w:sz w:val="28"/>
          <w:szCs w:val="28"/>
        </w:rPr>
        <w:t>дополнительного профессионального образования и находящейся</w:t>
      </w:r>
    </w:p>
    <w:p w14:paraId="042557C5" w14:textId="77777777" w:rsidR="000A4E25" w:rsidRPr="00D06163" w:rsidRDefault="000A4E25" w:rsidP="000A4E25">
      <w:pPr>
        <w:pStyle w:val="ac"/>
        <w:jc w:val="center"/>
        <w:rPr>
          <w:sz w:val="28"/>
          <w:szCs w:val="28"/>
        </w:rPr>
      </w:pPr>
      <w:r w:rsidRPr="00D06163">
        <w:rPr>
          <w:sz w:val="28"/>
          <w:szCs w:val="28"/>
        </w:rPr>
        <w:t>в ведении Федеральной налоговой службы</w:t>
      </w:r>
    </w:p>
    <w:p w14:paraId="27A4D9AA" w14:textId="77777777" w:rsidR="000A4E25" w:rsidRPr="00D06163" w:rsidRDefault="000A4E25" w:rsidP="000A4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3F11F7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1. В соответствии с пунктом 5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заключений, утвержденных постановлением Правительства Российской Федерации от 06.02.2014 № 84, комиссия по оценке последствий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 (далее - Комиссия), осуществляет следующие функции:</w:t>
      </w:r>
    </w:p>
    <w:p w14:paraId="60A12E4F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 xml:space="preserve">а) проводит оценку последствий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ФНС России (далее - образовательная организация) на основании критериев, установленных подпунктом «е» пункта 4 </w:t>
      </w:r>
      <w:r>
        <w:rPr>
          <w:sz w:val="28"/>
          <w:szCs w:val="28"/>
        </w:rPr>
        <w:t xml:space="preserve">Правил проведения оценки последствий принятия решения о реорганизации или ликвидации федеральной государственной образовательной организации, утвержденных постановлением Правительства Российской Федерации </w:t>
      </w:r>
      <w:r>
        <w:rPr>
          <w:sz w:val="28"/>
          <w:szCs w:val="28"/>
        </w:rPr>
        <w:br/>
        <w:t>от 06.02.2014 № 84 (далее - Правила)</w:t>
      </w:r>
      <w:r w:rsidRPr="00D06163">
        <w:rPr>
          <w:sz w:val="28"/>
          <w:szCs w:val="28"/>
        </w:rPr>
        <w:t>;</w:t>
      </w:r>
    </w:p>
    <w:p w14:paraId="227A7706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б) готовит заключение об оценке последствий принятия решения о реорганизации или ликвидации образовательной организации (далее - заключение);</w:t>
      </w:r>
    </w:p>
    <w:p w14:paraId="4F34F15A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в) при необходимости дает оценку дальнейшей деятельности образовательной организации.</w:t>
      </w:r>
    </w:p>
    <w:p w14:paraId="3D1BF12C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2. Для выполнения возложенных функций Комиссия имеет право запрашивать документы, материалы и информацию, необходимые для принятия решения по вопросу дальнейшей деятельности образовательной организации, и устанавливать сроки их представления, а также создавать рабочие группы.</w:t>
      </w:r>
    </w:p>
    <w:p w14:paraId="73FFF8E7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lastRenderedPageBreak/>
        <w:t xml:space="preserve">3. Состав Комиссии формируется из числа представителей ФНС России, Минобрнауки России, </w:t>
      </w:r>
      <w:proofErr w:type="spellStart"/>
      <w:r w:rsidRPr="00D06163">
        <w:rPr>
          <w:sz w:val="28"/>
          <w:szCs w:val="28"/>
        </w:rPr>
        <w:t>Минпросвещения</w:t>
      </w:r>
      <w:proofErr w:type="spellEnd"/>
      <w:r w:rsidRPr="00D06163">
        <w:rPr>
          <w:sz w:val="28"/>
          <w:szCs w:val="28"/>
        </w:rPr>
        <w:t xml:space="preserve"> России, представителей общественных объединений, осуществляющих деятельность в сфере образования. Минимальное количество членов Комиссии составляет семь человек с учетом председателя Комиссии.</w:t>
      </w:r>
    </w:p>
    <w:p w14:paraId="3DFCA08B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 xml:space="preserve">4. В состав Комиссии входят председатель (заместитель </w:t>
      </w:r>
      <w:r>
        <w:rPr>
          <w:sz w:val="28"/>
          <w:szCs w:val="28"/>
        </w:rPr>
        <w:t xml:space="preserve">руководителя </w:t>
      </w:r>
      <w:r w:rsidRPr="00D06163">
        <w:rPr>
          <w:sz w:val="28"/>
          <w:szCs w:val="28"/>
        </w:rPr>
        <w:t>Федеральной налоговой службы), заместитель председателя, секретарь и члены Комиссии.</w:t>
      </w:r>
    </w:p>
    <w:p w14:paraId="1FA7BA42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Председатель Комиссии руководит деятельностью Комиссии, формирует повестку заседаний Комиссии и определяет порядок их проведения, организует работу Комиссии и председательствует на ее заседаниях.</w:t>
      </w:r>
    </w:p>
    <w:p w14:paraId="00A12D94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В случае отсутствия на заседании Комиссии председателя Комиссии его полномочия исполняет заместитель председателя Комиссии.</w:t>
      </w:r>
    </w:p>
    <w:p w14:paraId="425E31B3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 xml:space="preserve">Секретарь Комиссии обеспечивает организацию делопроизводства Комиссии, уведомляет членов Комиссии о проведении заседания (не позднее 5 рабочих дней до </w:t>
      </w:r>
      <w:r>
        <w:rPr>
          <w:sz w:val="28"/>
          <w:szCs w:val="28"/>
        </w:rPr>
        <w:t xml:space="preserve">дня </w:t>
      </w:r>
      <w:r w:rsidRPr="00D06163">
        <w:rPr>
          <w:sz w:val="28"/>
          <w:szCs w:val="28"/>
        </w:rPr>
        <w:t>заседания Комиссии), готовит материалы к заседанию Комиссии и заключение Комиссии, а также отвечает за размещение заключения Комиссии на официальном сайте ФНС России в информационно-телекоммуникационной сети «Интернет».</w:t>
      </w:r>
    </w:p>
    <w:p w14:paraId="32A57CF1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Члены Комиссии участвуют в заседаниях Комиссии, вносят предложения по формированию повестки заседания Комиссии, докладывают на заседаниях Комиссии по вопросам, включенным в повестку заседания Комиссии.</w:t>
      </w:r>
    </w:p>
    <w:p w14:paraId="11B6F17C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эксперты.</w:t>
      </w:r>
    </w:p>
    <w:p w14:paraId="325AE3E9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5. Основной формой деятельности Комиссии являются заседания Комиссии.</w:t>
      </w:r>
    </w:p>
    <w:p w14:paraId="63E62E85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Заседания Комиссии проводятся по мере необходимости и являются правомочными при наличии на заседании кворума, который составляет не менее двух третей членов Комиссии. Заседания Комиссии могут проводиться в очной форме, заочной форме, а также в режиме видео-конференц-связи.</w:t>
      </w:r>
    </w:p>
    <w:p w14:paraId="10938C18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14:paraId="07723E27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6.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14:paraId="44C711F2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 xml:space="preserve">7. Комиссия дает отрицательное заключение (о невозможности принятия решения о реорганизации или ликвидации образовательной организации) по итогам проведенного анализа, при недостижении значения хотя бы одного критерия согласно значениям критериев, утвержденным ФНС России в соответствии с пунктом 6 </w:t>
      </w:r>
      <w:r>
        <w:rPr>
          <w:sz w:val="28"/>
          <w:szCs w:val="28"/>
        </w:rPr>
        <w:t>Правил.</w:t>
      </w:r>
    </w:p>
    <w:p w14:paraId="24083819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lastRenderedPageBreak/>
        <w:t xml:space="preserve">8. Комиссия дает положительное заключение (о возможности принятия решения о реорганизации или ликвидации образовательной организации) по итогам проведенного анализа, при достижении значений всех критериев согласно значениям критериев, утвержденным ФНС России в соответствии с пунктом 6 </w:t>
      </w:r>
      <w:r>
        <w:rPr>
          <w:sz w:val="28"/>
          <w:szCs w:val="28"/>
        </w:rPr>
        <w:t>Правил</w:t>
      </w:r>
      <w:r w:rsidRPr="00D06163">
        <w:rPr>
          <w:sz w:val="28"/>
          <w:szCs w:val="28"/>
        </w:rPr>
        <w:t>.</w:t>
      </w:r>
    </w:p>
    <w:p w14:paraId="6A5CDFFC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9. 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14:paraId="0809BCA3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10. Заключение подготавливается и оформляется Комиссией в срок не более 20 рабочих дней с даты проведения заседания Комиссии.</w:t>
      </w:r>
    </w:p>
    <w:p w14:paraId="789676E1" w14:textId="77777777" w:rsidR="000A4E25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163">
        <w:rPr>
          <w:sz w:val="28"/>
          <w:szCs w:val="28"/>
        </w:rPr>
        <w:t>11. Заключение Комиссии размещается на официальном сайте ФНС России в информационно-телекоммуникационной сети «Интернет», за исключением случаев, если такое заключение содержит сведения, составляющие государственную тайну.</w:t>
      </w:r>
    </w:p>
    <w:p w14:paraId="3F5B8262" w14:textId="77777777" w:rsidR="000A4E25" w:rsidRPr="00D06163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342" w:type="dxa"/>
        <w:tblInd w:w="6217" w:type="dxa"/>
        <w:tblLook w:val="01E0" w:firstRow="1" w:lastRow="1" w:firstColumn="1" w:lastColumn="1" w:noHBand="0" w:noVBand="0"/>
      </w:tblPr>
      <w:tblGrid>
        <w:gridCol w:w="3342"/>
      </w:tblGrid>
      <w:tr w:rsidR="000A4E25" w:rsidRPr="004C384B" w14:paraId="017D802C" w14:textId="77777777" w:rsidTr="00722730">
        <w:tc>
          <w:tcPr>
            <w:tcW w:w="3342" w:type="dxa"/>
            <w:shd w:val="clear" w:color="auto" w:fill="auto"/>
          </w:tcPr>
          <w:p w14:paraId="34A5D221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587AFE60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</w:t>
            </w:r>
          </w:p>
        </w:tc>
      </w:tr>
      <w:tr w:rsidR="000A4E25" w:rsidRPr="004C384B" w14:paraId="1F103947" w14:textId="77777777" w:rsidTr="00722730">
        <w:tc>
          <w:tcPr>
            <w:tcW w:w="3342" w:type="dxa"/>
            <w:shd w:val="clear" w:color="auto" w:fill="auto"/>
          </w:tcPr>
          <w:p w14:paraId="46AABC8D" w14:textId="77777777" w:rsidR="000A4E25" w:rsidRPr="004C384B" w:rsidRDefault="000A4E25" w:rsidP="00722730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>ФНС России</w:t>
            </w:r>
          </w:p>
        </w:tc>
      </w:tr>
      <w:tr w:rsidR="000A4E25" w:rsidRPr="004C384B" w14:paraId="521ED8C4" w14:textId="77777777" w:rsidTr="00722730">
        <w:tc>
          <w:tcPr>
            <w:tcW w:w="3342" w:type="dxa"/>
            <w:shd w:val="clear" w:color="auto" w:fill="auto"/>
          </w:tcPr>
          <w:p w14:paraId="4C7225BE" w14:textId="77777777" w:rsidR="000A4E25" w:rsidRPr="004C384B" w:rsidRDefault="000A4E25" w:rsidP="000A4E25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03</w:t>
            </w:r>
            <w:r w:rsidRPr="004C38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09.</w:t>
            </w:r>
            <w:r w:rsidRPr="004C38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C384B">
              <w:rPr>
                <w:sz w:val="24"/>
                <w:szCs w:val="24"/>
              </w:rPr>
              <w:t> г.</w:t>
            </w:r>
          </w:p>
        </w:tc>
      </w:tr>
      <w:tr w:rsidR="000A4E25" w:rsidRPr="004C384B" w14:paraId="2836E5E4" w14:textId="77777777" w:rsidTr="00722730">
        <w:trPr>
          <w:trHeight w:val="365"/>
        </w:trPr>
        <w:tc>
          <w:tcPr>
            <w:tcW w:w="3342" w:type="dxa"/>
            <w:shd w:val="clear" w:color="auto" w:fill="auto"/>
          </w:tcPr>
          <w:p w14:paraId="046EC2E1" w14:textId="77777777" w:rsidR="000A4E25" w:rsidRPr="004C384B" w:rsidRDefault="000A4E25" w:rsidP="000A4E25">
            <w:pPr>
              <w:rPr>
                <w:sz w:val="24"/>
                <w:szCs w:val="24"/>
              </w:rPr>
            </w:pPr>
            <w:r w:rsidRPr="004C384B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>ЕД-7-28/698</w:t>
            </w:r>
            <w:r w:rsidRPr="00D67868">
              <w:rPr>
                <w:sz w:val="24"/>
                <w:szCs w:val="24"/>
              </w:rPr>
              <w:t>@</w:t>
            </w:r>
          </w:p>
        </w:tc>
      </w:tr>
    </w:tbl>
    <w:p w14:paraId="5D1E1F7D" w14:textId="77777777" w:rsidR="000A4E25" w:rsidRDefault="000A4E25" w:rsidP="000A4E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AAD912" w14:textId="77777777" w:rsidR="000A4E25" w:rsidRDefault="000A4E25" w:rsidP="000A4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567F80" w14:textId="77777777" w:rsidR="000A4E25" w:rsidRPr="00FD77AE" w:rsidRDefault="000A4E25" w:rsidP="000A4E25">
      <w:pPr>
        <w:pStyle w:val="ac"/>
        <w:jc w:val="center"/>
        <w:rPr>
          <w:sz w:val="28"/>
          <w:szCs w:val="28"/>
        </w:rPr>
      </w:pPr>
      <w:r w:rsidRPr="00FD77AE">
        <w:rPr>
          <w:sz w:val="28"/>
          <w:szCs w:val="28"/>
        </w:rPr>
        <w:t>Перечень</w:t>
      </w:r>
    </w:p>
    <w:p w14:paraId="316623EC" w14:textId="77777777" w:rsidR="000A4E25" w:rsidRDefault="000A4E25" w:rsidP="000A4E25">
      <w:pPr>
        <w:pStyle w:val="ac"/>
        <w:jc w:val="center"/>
        <w:rPr>
          <w:sz w:val="28"/>
          <w:szCs w:val="28"/>
        </w:rPr>
      </w:pPr>
      <w:r w:rsidRPr="00FD77AE">
        <w:rPr>
          <w:sz w:val="28"/>
          <w:szCs w:val="28"/>
        </w:rPr>
        <w:t>документов, необходимых для проведения оценки последствий</w:t>
      </w:r>
    </w:p>
    <w:p w14:paraId="367CE715" w14:textId="77777777" w:rsidR="000A4E25" w:rsidRPr="00FD77AE" w:rsidRDefault="000A4E25" w:rsidP="000A4E2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7AE">
        <w:rPr>
          <w:sz w:val="28"/>
          <w:szCs w:val="28"/>
        </w:rPr>
        <w:t>принятия решения о реорганизации или ликвидации федеральной</w:t>
      </w:r>
      <w:r>
        <w:rPr>
          <w:sz w:val="28"/>
          <w:szCs w:val="28"/>
        </w:rPr>
        <w:t xml:space="preserve"> </w:t>
      </w:r>
      <w:r w:rsidRPr="00FD77AE">
        <w:rPr>
          <w:sz w:val="28"/>
          <w:szCs w:val="28"/>
        </w:rPr>
        <w:t>государственной образовательной организации, относящейся</w:t>
      </w:r>
      <w:r>
        <w:rPr>
          <w:sz w:val="28"/>
          <w:szCs w:val="28"/>
        </w:rPr>
        <w:t xml:space="preserve"> к типу организации </w:t>
      </w:r>
      <w:r w:rsidRPr="00FD77AE">
        <w:rPr>
          <w:sz w:val="28"/>
          <w:szCs w:val="28"/>
        </w:rPr>
        <w:t>дополнительного профессионального</w:t>
      </w:r>
      <w:r>
        <w:rPr>
          <w:sz w:val="28"/>
          <w:szCs w:val="28"/>
        </w:rPr>
        <w:t xml:space="preserve"> образования и находящейся в </w:t>
      </w:r>
      <w:r w:rsidRPr="00FD77AE">
        <w:rPr>
          <w:sz w:val="28"/>
          <w:szCs w:val="28"/>
        </w:rPr>
        <w:t>ведении Федеральной налоговой службы</w:t>
      </w:r>
    </w:p>
    <w:p w14:paraId="70B9DC01" w14:textId="77777777" w:rsidR="000A4E25" w:rsidRPr="00FD77AE" w:rsidRDefault="000A4E25" w:rsidP="000A4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3A083A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1. Сведения о деятельности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 (далее - образовательная организация), состоящие из (с приложением заверенных образовательной организацией копий подтверждающих документов):</w:t>
      </w:r>
    </w:p>
    <w:p w14:paraId="3E5A6845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а) справки о фактической численности (по состоянию на первое число месяца проведения заседания Комиссии по оценке последствий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 (далее - по состоянию на первое число месяца проведения заседания), работников образовательной организации по основному месту работы и работников образовательной организации по совместительству (по категориям работников);</w:t>
      </w:r>
    </w:p>
    <w:p w14:paraId="2D5EF8AF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б) справок образовательной организации о реализуемых образовательных программах и о количестве обучившихся по каждой из них за три предыдущих календарных года (по каждому календарному году отдельно);</w:t>
      </w:r>
    </w:p>
    <w:p w14:paraId="2F770E58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 xml:space="preserve">в) справки о составе имущественного комплекса образовательной организации, включая особо ценное движимое имущество и недвижимое имущество, в том числе предоставленное образовательной организации на основании договора аренды, договора безвозмездного пользования </w:t>
      </w:r>
      <w:r w:rsidRPr="00FD77AE">
        <w:rPr>
          <w:sz w:val="28"/>
          <w:szCs w:val="28"/>
        </w:rPr>
        <w:br/>
        <w:t>(с приложением копий договоров аренды (безвозмездного пользования) и приложений к ним);</w:t>
      </w:r>
    </w:p>
    <w:p w14:paraId="056E055D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 xml:space="preserve">г) справки о задолженности (по состоянию на первое число месяца проведения заседания) образовательной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образовательной организации и задолженности по уплате </w:t>
      </w:r>
      <w:r w:rsidRPr="00FD77AE">
        <w:rPr>
          <w:sz w:val="28"/>
          <w:szCs w:val="28"/>
        </w:rPr>
        <w:lastRenderedPageBreak/>
        <w:t>налогов, а также страховых взносов в государственные внебюджетные фонды, справки о неиспользованных ежегодных оплачиваемых отпусках работников образовательной организации;</w:t>
      </w:r>
    </w:p>
    <w:p w14:paraId="68D06785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д) справки о неисполненных финансовых обязательствах образовательной организации (по состоянию на первое число месяца проведения заседания);</w:t>
      </w:r>
    </w:p>
    <w:p w14:paraId="1E205600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е) справки за три предыдущих календарных года (по каждому календарному году отдельно) о субсидиях из федерального бюджета и средствах от приносящей доход деятельности и об остатках субсидии из федерального бюджета и средств от приносящей доход деятельности;</w:t>
      </w:r>
    </w:p>
    <w:p w14:paraId="598FFB11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ж) справки об участии образовательной организации в выполнении научно-исследовательских и опытно-конструкторских работ, иных работ (оказании услуг) за счет средств федерального бюджета за три предыдущих календарных года (по каждому календарному году отдельно);</w:t>
      </w:r>
    </w:p>
    <w:p w14:paraId="039F9671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з) справки об участии образовательной организации в хозяйственных партнерствах и хозяйственных обществах (по состоянию на первое число месяца проведения заседания);</w:t>
      </w:r>
    </w:p>
    <w:p w14:paraId="1C5B29AC" w14:textId="77777777" w:rsidR="000A4E25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и) справки-подтверждения об обеспечении продолжения осуществления видов деятельности, реализовывающихся только образовательной организацией, предлагаемой к реорганизации или ликвидации</w:t>
      </w:r>
      <w:r>
        <w:rPr>
          <w:sz w:val="28"/>
          <w:szCs w:val="28"/>
        </w:rPr>
        <w:t>;</w:t>
      </w:r>
    </w:p>
    <w:p w14:paraId="705A5CEF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FD77AE">
        <w:rPr>
          <w:sz w:val="28"/>
          <w:szCs w:val="28"/>
        </w:rPr>
        <w:t>справки-подтверждения об</w:t>
      </w:r>
      <w:r>
        <w:rPr>
          <w:sz w:val="28"/>
          <w:szCs w:val="28"/>
        </w:rPr>
        <w:t xml:space="preserve"> обеспечении </w:t>
      </w:r>
      <w:r w:rsidRPr="000D0C87">
        <w:rPr>
          <w:sz w:val="28"/>
          <w:szCs w:val="28"/>
        </w:rPr>
        <w:t>завершения обучения обучающихся федеральной государственной образовательной организации, предлагаемой к реорганизации или ликвидации</w:t>
      </w:r>
      <w:r>
        <w:rPr>
          <w:sz w:val="28"/>
          <w:szCs w:val="28"/>
        </w:rPr>
        <w:t>.</w:t>
      </w:r>
    </w:p>
    <w:p w14:paraId="55AC3888" w14:textId="77777777" w:rsidR="000A4E25" w:rsidRPr="00FD77AE" w:rsidRDefault="000A4E25" w:rsidP="000A4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AE">
        <w:rPr>
          <w:sz w:val="28"/>
          <w:szCs w:val="28"/>
        </w:rPr>
        <w:t>2. Справка-подтверждение об обеспечении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реорганизации).</w:t>
      </w:r>
    </w:p>
    <w:p w14:paraId="4B018F0D" w14:textId="77777777" w:rsidR="004C25A6" w:rsidRDefault="004C25A6" w:rsidP="000A4E25">
      <w:pPr>
        <w:autoSpaceDE w:val="0"/>
        <w:autoSpaceDN w:val="0"/>
        <w:adjustRightInd w:val="0"/>
        <w:ind w:left="5954"/>
        <w:jc w:val="right"/>
        <w:rPr>
          <w:b/>
          <w:sz w:val="24"/>
        </w:rPr>
      </w:pPr>
    </w:p>
    <w:sectPr w:rsidR="004C25A6" w:rsidSect="000E0E7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B08F" w14:textId="77777777" w:rsidR="002E642E" w:rsidRDefault="002E642E">
      <w:r>
        <w:separator/>
      </w:r>
    </w:p>
  </w:endnote>
  <w:endnote w:type="continuationSeparator" w:id="0">
    <w:p w14:paraId="00DD28EF" w14:textId="77777777" w:rsidR="002E642E" w:rsidRDefault="002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83F0" w14:textId="77777777" w:rsidR="004C779B" w:rsidRDefault="00A43A88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207F55" w14:textId="77777777" w:rsidR="004C779B" w:rsidRDefault="002E64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095D" w14:textId="77777777" w:rsidR="00F61BCB" w:rsidRPr="00F261D6" w:rsidRDefault="002E642E" w:rsidP="00F61BCB">
    <w:pPr>
      <w:pStyle w:val="a9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B12B" w14:textId="77777777" w:rsidR="00F61BCB" w:rsidRPr="00F61BCB" w:rsidRDefault="002E642E" w:rsidP="00F61BCB">
    <w:pPr>
      <w:pStyle w:val="a9"/>
      <w:rPr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0040" w14:textId="77777777" w:rsidR="002E642E" w:rsidRDefault="002E642E">
      <w:r>
        <w:separator/>
      </w:r>
    </w:p>
  </w:footnote>
  <w:footnote w:type="continuationSeparator" w:id="0">
    <w:p w14:paraId="2DA0912D" w14:textId="77777777" w:rsidR="002E642E" w:rsidRDefault="002E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7F09" w14:textId="77777777" w:rsidR="004C779B" w:rsidRDefault="00A43A88" w:rsidP="004C4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75535" w14:textId="77777777" w:rsidR="004C779B" w:rsidRDefault="002E64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DE2C" w14:textId="77777777" w:rsidR="004C4ABF" w:rsidRDefault="00A43A88" w:rsidP="00307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7AC">
      <w:rPr>
        <w:rStyle w:val="a5"/>
        <w:noProof/>
      </w:rPr>
      <w:t>7</w:t>
    </w:r>
    <w:r>
      <w:rPr>
        <w:rStyle w:val="a5"/>
      </w:rPr>
      <w:fldChar w:fldCharType="end"/>
    </w:r>
  </w:p>
  <w:p w14:paraId="5AD807CA" w14:textId="77777777" w:rsidR="004C779B" w:rsidRPr="00F61BCB" w:rsidRDefault="002E642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25EC4"/>
    <w:rsid w:val="00041BC4"/>
    <w:rsid w:val="00042E1F"/>
    <w:rsid w:val="000459F7"/>
    <w:rsid w:val="000467E5"/>
    <w:rsid w:val="000847CA"/>
    <w:rsid w:val="000A45E4"/>
    <w:rsid w:val="000A4E25"/>
    <w:rsid w:val="000B0C75"/>
    <w:rsid w:val="000B6821"/>
    <w:rsid w:val="000C38AF"/>
    <w:rsid w:val="000D6D21"/>
    <w:rsid w:val="000F6285"/>
    <w:rsid w:val="00101159"/>
    <w:rsid w:val="00102006"/>
    <w:rsid w:val="00114FFE"/>
    <w:rsid w:val="00125C34"/>
    <w:rsid w:val="00127E43"/>
    <w:rsid w:val="001302C3"/>
    <w:rsid w:val="00131B44"/>
    <w:rsid w:val="00141FFD"/>
    <w:rsid w:val="00151C53"/>
    <w:rsid w:val="0015261C"/>
    <w:rsid w:val="0015432C"/>
    <w:rsid w:val="001617E4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BC6"/>
    <w:rsid w:val="001B6F19"/>
    <w:rsid w:val="001C6407"/>
    <w:rsid w:val="001E3F1C"/>
    <w:rsid w:val="001E573D"/>
    <w:rsid w:val="001E60E0"/>
    <w:rsid w:val="001F18BD"/>
    <w:rsid w:val="001F5CCF"/>
    <w:rsid w:val="00206BBC"/>
    <w:rsid w:val="002147DE"/>
    <w:rsid w:val="00221855"/>
    <w:rsid w:val="0022768C"/>
    <w:rsid w:val="00234A3D"/>
    <w:rsid w:val="002431DF"/>
    <w:rsid w:val="00251892"/>
    <w:rsid w:val="00255E15"/>
    <w:rsid w:val="0026657F"/>
    <w:rsid w:val="00272C24"/>
    <w:rsid w:val="00277520"/>
    <w:rsid w:val="002829F0"/>
    <w:rsid w:val="00282C74"/>
    <w:rsid w:val="002836DF"/>
    <w:rsid w:val="0029374B"/>
    <w:rsid w:val="002A094C"/>
    <w:rsid w:val="002A0C75"/>
    <w:rsid w:val="002B22EB"/>
    <w:rsid w:val="002E6054"/>
    <w:rsid w:val="002E642E"/>
    <w:rsid w:val="002F0106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63862"/>
    <w:rsid w:val="0036415F"/>
    <w:rsid w:val="00365CEA"/>
    <w:rsid w:val="0037113B"/>
    <w:rsid w:val="003733D0"/>
    <w:rsid w:val="00376768"/>
    <w:rsid w:val="00377C90"/>
    <w:rsid w:val="0038635D"/>
    <w:rsid w:val="00386B67"/>
    <w:rsid w:val="00396E4D"/>
    <w:rsid w:val="003A6F1F"/>
    <w:rsid w:val="003B1AC0"/>
    <w:rsid w:val="003E027C"/>
    <w:rsid w:val="003E4692"/>
    <w:rsid w:val="003E4C94"/>
    <w:rsid w:val="003E62B1"/>
    <w:rsid w:val="003F0F98"/>
    <w:rsid w:val="00405606"/>
    <w:rsid w:val="00407BF8"/>
    <w:rsid w:val="00412DBD"/>
    <w:rsid w:val="00417901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32CC"/>
    <w:rsid w:val="004710AC"/>
    <w:rsid w:val="004726C8"/>
    <w:rsid w:val="0047286F"/>
    <w:rsid w:val="00473821"/>
    <w:rsid w:val="00473E95"/>
    <w:rsid w:val="00490F7B"/>
    <w:rsid w:val="004A13C6"/>
    <w:rsid w:val="004A6F69"/>
    <w:rsid w:val="004C25A6"/>
    <w:rsid w:val="004C28A7"/>
    <w:rsid w:val="004D1B2E"/>
    <w:rsid w:val="004D7943"/>
    <w:rsid w:val="004E19A6"/>
    <w:rsid w:val="004E4F56"/>
    <w:rsid w:val="004E6666"/>
    <w:rsid w:val="00500C6D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6F99"/>
    <w:rsid w:val="005D04A7"/>
    <w:rsid w:val="005E455D"/>
    <w:rsid w:val="005E71C4"/>
    <w:rsid w:val="005F02AF"/>
    <w:rsid w:val="005F3920"/>
    <w:rsid w:val="00602522"/>
    <w:rsid w:val="006146BB"/>
    <w:rsid w:val="00634FD4"/>
    <w:rsid w:val="00637B2D"/>
    <w:rsid w:val="00640AA7"/>
    <w:rsid w:val="006512A0"/>
    <w:rsid w:val="00655328"/>
    <w:rsid w:val="00661B79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0CAD"/>
    <w:rsid w:val="006B5BC8"/>
    <w:rsid w:val="006B7FF3"/>
    <w:rsid w:val="006C4F16"/>
    <w:rsid w:val="006D0C6B"/>
    <w:rsid w:val="006D3CED"/>
    <w:rsid w:val="006D763C"/>
    <w:rsid w:val="006F1F77"/>
    <w:rsid w:val="006F457E"/>
    <w:rsid w:val="006F7D1C"/>
    <w:rsid w:val="00704B3A"/>
    <w:rsid w:val="00707B98"/>
    <w:rsid w:val="00717FAC"/>
    <w:rsid w:val="00727706"/>
    <w:rsid w:val="00730768"/>
    <w:rsid w:val="00730C46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71CDB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6714"/>
    <w:rsid w:val="00843484"/>
    <w:rsid w:val="00844421"/>
    <w:rsid w:val="00850875"/>
    <w:rsid w:val="00860C28"/>
    <w:rsid w:val="0086144A"/>
    <w:rsid w:val="008627AC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C2EE8"/>
    <w:rsid w:val="008C433E"/>
    <w:rsid w:val="008D037F"/>
    <w:rsid w:val="008E6480"/>
    <w:rsid w:val="008F3526"/>
    <w:rsid w:val="00904505"/>
    <w:rsid w:val="00914AC4"/>
    <w:rsid w:val="00917136"/>
    <w:rsid w:val="0093215E"/>
    <w:rsid w:val="00950A7D"/>
    <w:rsid w:val="00953059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9F7D6D"/>
    <w:rsid w:val="00A02D84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43A88"/>
    <w:rsid w:val="00A528CF"/>
    <w:rsid w:val="00A53283"/>
    <w:rsid w:val="00A569F4"/>
    <w:rsid w:val="00A616C0"/>
    <w:rsid w:val="00A61FC1"/>
    <w:rsid w:val="00A64598"/>
    <w:rsid w:val="00A65CBF"/>
    <w:rsid w:val="00A7042E"/>
    <w:rsid w:val="00A71069"/>
    <w:rsid w:val="00A8427C"/>
    <w:rsid w:val="00A87DDF"/>
    <w:rsid w:val="00A95D5D"/>
    <w:rsid w:val="00A960BE"/>
    <w:rsid w:val="00AB7794"/>
    <w:rsid w:val="00AC1138"/>
    <w:rsid w:val="00AD54BA"/>
    <w:rsid w:val="00AE2B49"/>
    <w:rsid w:val="00AF0594"/>
    <w:rsid w:val="00AF4DF6"/>
    <w:rsid w:val="00AF5E1D"/>
    <w:rsid w:val="00B00AFE"/>
    <w:rsid w:val="00B077DF"/>
    <w:rsid w:val="00B365F7"/>
    <w:rsid w:val="00B37179"/>
    <w:rsid w:val="00B37A9A"/>
    <w:rsid w:val="00B619F6"/>
    <w:rsid w:val="00B64DB3"/>
    <w:rsid w:val="00B65053"/>
    <w:rsid w:val="00B65847"/>
    <w:rsid w:val="00B81347"/>
    <w:rsid w:val="00B82C72"/>
    <w:rsid w:val="00B85F97"/>
    <w:rsid w:val="00BB518E"/>
    <w:rsid w:val="00BC5E05"/>
    <w:rsid w:val="00BC6769"/>
    <w:rsid w:val="00BF4B92"/>
    <w:rsid w:val="00C02CB0"/>
    <w:rsid w:val="00C10D90"/>
    <w:rsid w:val="00C14C72"/>
    <w:rsid w:val="00C46290"/>
    <w:rsid w:val="00C5244A"/>
    <w:rsid w:val="00C5349D"/>
    <w:rsid w:val="00C81259"/>
    <w:rsid w:val="00C82543"/>
    <w:rsid w:val="00C84B9D"/>
    <w:rsid w:val="00CA4DF2"/>
    <w:rsid w:val="00CB6D7B"/>
    <w:rsid w:val="00CD1FE4"/>
    <w:rsid w:val="00CE1E5B"/>
    <w:rsid w:val="00CF7C59"/>
    <w:rsid w:val="00CF7F07"/>
    <w:rsid w:val="00D05D9B"/>
    <w:rsid w:val="00D1744D"/>
    <w:rsid w:val="00D37E03"/>
    <w:rsid w:val="00D567A9"/>
    <w:rsid w:val="00D64D14"/>
    <w:rsid w:val="00D67A45"/>
    <w:rsid w:val="00D745E3"/>
    <w:rsid w:val="00D81A6B"/>
    <w:rsid w:val="00DA035D"/>
    <w:rsid w:val="00DB319C"/>
    <w:rsid w:val="00DC7A16"/>
    <w:rsid w:val="00DF08F6"/>
    <w:rsid w:val="00DF1916"/>
    <w:rsid w:val="00DF1D34"/>
    <w:rsid w:val="00E05EBC"/>
    <w:rsid w:val="00E064FF"/>
    <w:rsid w:val="00E107CB"/>
    <w:rsid w:val="00E234D6"/>
    <w:rsid w:val="00E428AE"/>
    <w:rsid w:val="00E42D16"/>
    <w:rsid w:val="00E43917"/>
    <w:rsid w:val="00E64716"/>
    <w:rsid w:val="00E6481A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256FC"/>
    <w:rsid w:val="00F37950"/>
    <w:rsid w:val="00F40A56"/>
    <w:rsid w:val="00F45357"/>
    <w:rsid w:val="00F47A5E"/>
    <w:rsid w:val="00F62982"/>
    <w:rsid w:val="00F71EA3"/>
    <w:rsid w:val="00F72242"/>
    <w:rsid w:val="00F728A4"/>
    <w:rsid w:val="00F72C21"/>
    <w:rsid w:val="00F77C57"/>
    <w:rsid w:val="00F8401A"/>
    <w:rsid w:val="00F852E7"/>
    <w:rsid w:val="00F94D5E"/>
    <w:rsid w:val="00FB5CEB"/>
    <w:rsid w:val="00FC5651"/>
    <w:rsid w:val="00FC7E9B"/>
    <w:rsid w:val="00FD3B78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2ADD8"/>
  <w15:chartTrackingRefBased/>
  <w15:docId w15:val="{5AFAE9B6-1C9C-4588-AABC-4FB61F4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4C2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rsid w:val="00717F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17FAC"/>
    <w:rPr>
      <w:snapToGrid w:val="0"/>
      <w:sz w:val="26"/>
    </w:rPr>
  </w:style>
  <w:style w:type="paragraph" w:customStyle="1" w:styleId="ConsPlusNormal">
    <w:name w:val="ConsPlusNormal"/>
    <w:rsid w:val="00717FA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e">
    <w:name w:val="annotation reference"/>
    <w:basedOn w:val="a0"/>
    <w:rsid w:val="00F71EA3"/>
    <w:rPr>
      <w:sz w:val="16"/>
      <w:szCs w:val="16"/>
    </w:rPr>
  </w:style>
  <w:style w:type="paragraph" w:styleId="af">
    <w:name w:val="annotation text"/>
    <w:basedOn w:val="a"/>
    <w:link w:val="af0"/>
    <w:rsid w:val="00F71EA3"/>
    <w:rPr>
      <w:sz w:val="20"/>
    </w:rPr>
  </w:style>
  <w:style w:type="character" w:customStyle="1" w:styleId="af0">
    <w:name w:val="Текст примечания Знак"/>
    <w:basedOn w:val="a0"/>
    <w:link w:val="af"/>
    <w:rsid w:val="00F71EA3"/>
    <w:rPr>
      <w:snapToGrid w:val="0"/>
    </w:rPr>
  </w:style>
  <w:style w:type="paragraph" w:styleId="af1">
    <w:name w:val="Revision"/>
    <w:hidden/>
    <w:uiPriority w:val="99"/>
    <w:semiHidden/>
    <w:rsid w:val="00F71EA3"/>
    <w:rPr>
      <w:snapToGrid w:val="0"/>
      <w:sz w:val="26"/>
    </w:rPr>
  </w:style>
  <w:style w:type="paragraph" w:customStyle="1" w:styleId="21">
    <w:name w:val="Знак Знак Знак2 Знак Знак Знак"/>
    <w:basedOn w:val="a"/>
    <w:rsid w:val="000A4E25"/>
    <w:pPr>
      <w:spacing w:after="160" w:line="240" w:lineRule="exact"/>
      <w:jc w:val="both"/>
    </w:pPr>
    <w:rPr>
      <w:snapToGrid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Трофимова Наталья Леонидовна</cp:lastModifiedBy>
  <cp:revision>7</cp:revision>
  <cp:lastPrinted>2022-06-02T06:51:00Z</cp:lastPrinted>
  <dcterms:created xsi:type="dcterms:W3CDTF">2024-12-02T13:46:00Z</dcterms:created>
  <dcterms:modified xsi:type="dcterms:W3CDTF">2024-12-07T22:44:00Z</dcterms:modified>
</cp:coreProperties>
</file>