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84238E" w:rsidRPr="0084238E" w:rsidTr="0084238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0206" w:type="dxa"/>
            <w:gridSpan w:val="8"/>
          </w:tcPr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val="en-US" w:eastAsia="ru-RU"/>
              </w:rPr>
            </w:pPr>
          </w:p>
        </w:tc>
      </w:tr>
      <w:tr w:rsidR="0084238E" w:rsidRPr="0084238E" w:rsidTr="0084238E">
        <w:tblPrEx>
          <w:tblCellMar>
            <w:top w:w="0" w:type="dxa"/>
            <w:bottom w:w="0" w:type="dxa"/>
          </w:tblCellMar>
        </w:tblPrEx>
        <w:trPr>
          <w:trHeight w:hRule="exact" w:val="1308"/>
        </w:trPr>
        <w:tc>
          <w:tcPr>
            <w:tcW w:w="10206" w:type="dxa"/>
            <w:gridSpan w:val="8"/>
          </w:tcPr>
          <w:p w:rsidR="0084238E" w:rsidRPr="0084238E" w:rsidRDefault="0084238E" w:rsidP="0084238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МИНФИН РОССИИ</w:t>
            </w:r>
          </w:p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ФЕДЕРАЛЬНАЯ НАЛОГОВАЯ СЛУЖБА</w:t>
            </w:r>
          </w:p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4238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(ФНС России)</w:t>
            </w:r>
          </w:p>
          <w:p w:rsidR="0084238E" w:rsidRPr="0084238E" w:rsidRDefault="0084238E" w:rsidP="0084238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0"/>
                <w:lang w:eastAsia="ru-RU"/>
              </w:rPr>
            </w:pPr>
            <w:r w:rsidRPr="0084238E"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20"/>
                <w:lang w:eastAsia="ru-RU"/>
              </w:rPr>
              <w:t>ПРИКАЗ</w:t>
            </w:r>
          </w:p>
        </w:tc>
      </w:tr>
      <w:tr w:rsidR="0084238E" w:rsidRPr="0084238E" w:rsidTr="0084238E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84238E" w:rsidRPr="0084238E" w:rsidRDefault="0084238E" w:rsidP="008423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4238E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238E" w:rsidRPr="0084238E" w:rsidRDefault="0084238E" w:rsidP="008423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84238E" w:rsidRPr="0084238E" w:rsidRDefault="0084238E" w:rsidP="008423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4238E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238E" w:rsidRPr="0084238E" w:rsidRDefault="0084238E" w:rsidP="008423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238E" w:rsidRPr="0084238E" w:rsidRDefault="0084238E" w:rsidP="008423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4238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2021 г.</w:t>
            </w:r>
          </w:p>
        </w:tc>
        <w:tc>
          <w:tcPr>
            <w:tcW w:w="3544" w:type="dxa"/>
          </w:tcPr>
          <w:p w:rsidR="0084238E" w:rsidRPr="0084238E" w:rsidRDefault="0084238E" w:rsidP="008423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4238E" w:rsidRPr="0084238E" w:rsidRDefault="0084238E" w:rsidP="008423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84238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238E" w:rsidRPr="0084238E" w:rsidRDefault="0084238E" w:rsidP="0084238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84238E" w:rsidRPr="0084238E" w:rsidTr="0084238E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84238E" w:rsidRPr="0084238E" w:rsidTr="0084238E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10206" w:type="dxa"/>
            <w:gridSpan w:val="8"/>
          </w:tcPr>
          <w:p w:rsidR="0084238E" w:rsidRPr="0084238E" w:rsidRDefault="0084238E" w:rsidP="008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84238E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Москва</w:t>
            </w:r>
          </w:p>
        </w:tc>
      </w:tr>
    </w:tbl>
    <w:p w:rsidR="0084238E" w:rsidRPr="0084238E" w:rsidRDefault="0084238E" w:rsidP="0084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</w:t>
      </w:r>
      <w:r w:rsidRPr="00842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вреда (ущерба) охраняемым законом ценностям на 2022 год</w:t>
      </w:r>
    </w:p>
    <w:p w:rsidR="0084238E" w:rsidRPr="0084238E" w:rsidRDefault="0084238E" w:rsidP="0084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8E" w:rsidRPr="0084238E" w:rsidRDefault="0084238E" w:rsidP="008423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238E" w:rsidRPr="0084238E" w:rsidRDefault="0084238E" w:rsidP="008423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238E" w:rsidRPr="0084238E" w:rsidRDefault="0084238E" w:rsidP="008423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238E" w:rsidRPr="0084238E" w:rsidRDefault="0084238E" w:rsidP="00842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части 2 статьи 44 Федерального закона от 31.07.2020 </w:t>
      </w:r>
      <w:r w:rsidRPr="00842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 </w:t>
      </w:r>
      <w:r w:rsidRPr="008423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приказываю:</w:t>
      </w:r>
    </w:p>
    <w:p w:rsidR="0084238E" w:rsidRPr="0084238E" w:rsidRDefault="0084238E" w:rsidP="008423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</w:pPr>
    </w:p>
    <w:p w:rsidR="0084238E" w:rsidRPr="0084238E" w:rsidRDefault="0084238E" w:rsidP="0084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программу профилактики рисков причинения вреда (ущерба) охраняемым законом ценностям на 2022 год (далее - программа) согласно </w:t>
      </w:r>
      <w:proofErr w:type="gramStart"/>
      <w:r w:rsidRPr="00842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84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84238E" w:rsidRPr="0084238E" w:rsidRDefault="0084238E" w:rsidP="0084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Контрольному управлению (</w:t>
      </w:r>
      <w:proofErr w:type="spellStart"/>
      <w:r w:rsidRPr="008423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М.В.Чаликов</w:t>
      </w:r>
      <w:proofErr w:type="spellEnd"/>
      <w:r w:rsidRPr="008423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реализацию программы в установленные сроки.</w:t>
      </w:r>
    </w:p>
    <w:p w:rsidR="0084238E" w:rsidRPr="0084238E" w:rsidRDefault="0084238E" w:rsidP="0084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8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Управлениям ФНС России по субъектам Российской Федерации обеспечить выполнение раздела 5 программы и представить в адрес Контрольного управления результаты проведенных профилактических визитов с подконтрольными субъектами.</w:t>
      </w:r>
    </w:p>
    <w:p w:rsidR="0084238E" w:rsidRPr="0084238E" w:rsidRDefault="0084238E" w:rsidP="0084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8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исполнением настоящего приказа возложить на заместителя руководителя Федеральной налоговой службы, координирующего и контролирующего деятельность Контрольного управления.</w:t>
      </w:r>
    </w:p>
    <w:p w:rsidR="0084238E" w:rsidRPr="0084238E" w:rsidRDefault="0084238E" w:rsidP="008423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238E" w:rsidRPr="0084238E" w:rsidRDefault="0084238E" w:rsidP="008423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238E" w:rsidRPr="0084238E" w:rsidRDefault="0084238E" w:rsidP="008423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238E" w:rsidRPr="0084238E" w:rsidRDefault="0084238E" w:rsidP="008423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Руководитель Федеральной</w:t>
      </w:r>
    </w:p>
    <w:p w:rsidR="0084238E" w:rsidRPr="0084238E" w:rsidRDefault="0084238E" w:rsidP="008423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налоговой службы</w:t>
      </w: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8423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Д.В. Егоров</w:t>
      </w:r>
    </w:p>
    <w:p w:rsidR="00330F8E" w:rsidRDefault="00330F8E" w:rsidP="00330F8E">
      <w:pPr>
        <w:tabs>
          <w:tab w:val="left" w:pos="895"/>
        </w:tabs>
        <w:snapToGrid w:val="0"/>
        <w:ind w:firstLine="270"/>
        <w:jc w:val="center"/>
        <w:rPr>
          <w:sz w:val="26"/>
          <w:szCs w:val="26"/>
        </w:rPr>
      </w:pPr>
    </w:p>
    <w:p w:rsidR="0084238E" w:rsidRDefault="0084238E" w:rsidP="00330F8E">
      <w:pPr>
        <w:tabs>
          <w:tab w:val="left" w:pos="895"/>
        </w:tabs>
        <w:snapToGrid w:val="0"/>
        <w:ind w:firstLine="270"/>
        <w:jc w:val="center"/>
        <w:rPr>
          <w:sz w:val="26"/>
          <w:szCs w:val="26"/>
        </w:rPr>
      </w:pPr>
      <w:bookmarkStart w:id="0" w:name="_GoBack"/>
      <w:bookmarkEnd w:id="0"/>
    </w:p>
    <w:p w:rsidR="00330F8E" w:rsidRDefault="00330F8E" w:rsidP="00330F8E">
      <w:pPr>
        <w:tabs>
          <w:tab w:val="left" w:pos="895"/>
        </w:tabs>
        <w:snapToGrid w:val="0"/>
        <w:ind w:firstLine="270"/>
        <w:jc w:val="center"/>
        <w:rPr>
          <w:sz w:val="26"/>
          <w:szCs w:val="26"/>
        </w:rPr>
      </w:pPr>
    </w:p>
    <w:p w:rsidR="00330F8E" w:rsidRPr="00B022A8" w:rsidRDefault="00330F8E" w:rsidP="00330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lastRenderedPageBreak/>
        <w:t xml:space="preserve">Программа профилактики рисков причинения </w:t>
      </w:r>
      <w:r w:rsidRPr="00B022A8">
        <w:rPr>
          <w:rFonts w:ascii="Times New Roman" w:hAnsi="Times New Roman" w:cs="Times New Roman"/>
          <w:sz w:val="27"/>
          <w:szCs w:val="27"/>
        </w:rPr>
        <w:br/>
        <w:t>вреда (ущерба) охраняемым законом ценностям на 2022 год</w:t>
      </w:r>
    </w:p>
    <w:p w:rsidR="00330F8E" w:rsidRPr="00B022A8" w:rsidRDefault="00330F8E" w:rsidP="00330F8E">
      <w:pPr>
        <w:pStyle w:val="ConsPlusNormal"/>
        <w:ind w:left="11482"/>
        <w:jc w:val="right"/>
        <w:rPr>
          <w:b w:val="0"/>
          <w:sz w:val="27"/>
          <w:szCs w:val="27"/>
        </w:rPr>
      </w:pPr>
      <w:r w:rsidRPr="00B022A8">
        <w:rPr>
          <w:b w:val="0"/>
          <w:sz w:val="27"/>
          <w:szCs w:val="27"/>
        </w:rPr>
        <w:t>НА</w:t>
      </w:r>
    </w:p>
    <w:p w:rsidR="00330F8E" w:rsidRPr="00B022A8" w:rsidRDefault="00330F8E" w:rsidP="00330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022A8">
        <w:rPr>
          <w:rFonts w:ascii="Times New Roman" w:hAnsi="Times New Roman" w:cs="Times New Roman"/>
          <w:i/>
          <w:sz w:val="27"/>
          <w:szCs w:val="27"/>
        </w:rPr>
        <w:t>Раздел 1. Анализ текущего состояния осуществления видов государственного контроля (надзора), относящихся к компетенции ФНС России</w:t>
      </w:r>
    </w:p>
    <w:p w:rsidR="00330F8E" w:rsidRPr="00B022A8" w:rsidRDefault="00330F8E" w:rsidP="00330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156576" w:rsidRPr="00B022A8" w:rsidRDefault="00156576" w:rsidP="00AF3C9C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Федеральной налоговой службой России в соответствии с </w:t>
      </w:r>
      <w:r w:rsidRPr="00B022A8">
        <w:rPr>
          <w:rFonts w:ascii="Times New Roman" w:hAnsi="Times New Roman" w:cs="Times New Roman"/>
          <w:sz w:val="27"/>
          <w:szCs w:val="27"/>
        </w:rPr>
        <w:t>Положением о федеральном государственном контроле (надзоре) за организацией и проведением азартных игр, утвержденным постановлением Правительства Российской Федерации от 25.06.2021 № 1011, осуществляется федеральный государственный контроль (надзор) за организацией и проведением азартных игр в отношении юридических лиц, имеющих лицензию на осуществление деятельности по организации азартных игр в букмекерских конторах или тотализаторах, а также, имеющих разрешение на осуществление деятельности по организации и проведению азартных игр в игорной зоне.</w:t>
      </w:r>
    </w:p>
    <w:p w:rsidR="00156576" w:rsidRPr="00B022A8" w:rsidRDefault="00156576" w:rsidP="00AF3C9C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Предметом федерального государственного контроля (надзора) за организацией и проведением азартных игр является:</w:t>
      </w:r>
    </w:p>
    <w:p w:rsidR="00156576" w:rsidRPr="00B022A8" w:rsidRDefault="00156576" w:rsidP="00AF3C9C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соблюдение юридическими лицами, имеющими разрешение на осуществление деятельности по организации и проведению азартных игр в игорной зоне, обязательных требований, установленных </w:t>
      </w:r>
      <w:hyperlink r:id="rId6" w:history="1">
        <w:r w:rsidRPr="00B022A8">
          <w:rPr>
            <w:rFonts w:ascii="Times New Roman" w:hAnsi="Times New Roman" w:cs="Times New Roman"/>
            <w:sz w:val="27"/>
            <w:szCs w:val="27"/>
          </w:rPr>
          <w:t>частью 3</w:t>
        </w:r>
      </w:hyperlink>
      <w:r w:rsidRPr="00B022A8">
        <w:rPr>
          <w:rFonts w:ascii="Times New Roman" w:hAnsi="Times New Roman" w:cs="Times New Roman"/>
          <w:sz w:val="27"/>
          <w:szCs w:val="27"/>
        </w:rPr>
        <w:t xml:space="preserve"> (в части предоставления сведений о технически заложенном среднем проценте выигрыша каждого игрового автомата) и </w:t>
      </w:r>
      <w:hyperlink r:id="rId7" w:history="1">
        <w:r w:rsidRPr="00B022A8">
          <w:rPr>
            <w:rFonts w:ascii="Times New Roman" w:hAnsi="Times New Roman" w:cs="Times New Roman"/>
            <w:sz w:val="27"/>
            <w:szCs w:val="27"/>
          </w:rPr>
          <w:t>частью 11 статьи 6</w:t>
        </w:r>
      </w:hyperlink>
      <w:r w:rsidRPr="00B022A8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Pr="00B022A8">
          <w:rPr>
            <w:rFonts w:ascii="Times New Roman" w:hAnsi="Times New Roman" w:cs="Times New Roman"/>
            <w:sz w:val="27"/>
            <w:szCs w:val="27"/>
          </w:rPr>
          <w:t>пунктами 2</w:t>
        </w:r>
      </w:hyperlink>
      <w:r w:rsidRPr="00B022A8">
        <w:rPr>
          <w:rFonts w:ascii="Times New Roman" w:hAnsi="Times New Roman" w:cs="Times New Roman"/>
          <w:sz w:val="27"/>
          <w:szCs w:val="27"/>
        </w:rPr>
        <w:t xml:space="preserve"> и </w:t>
      </w:r>
      <w:hyperlink r:id="rId9" w:history="1">
        <w:r w:rsidRPr="00B022A8">
          <w:rPr>
            <w:rFonts w:ascii="Times New Roman" w:hAnsi="Times New Roman" w:cs="Times New Roman"/>
            <w:sz w:val="27"/>
            <w:szCs w:val="27"/>
          </w:rPr>
          <w:t>3 части 1 статьи 6.1</w:t>
        </w:r>
      </w:hyperlink>
      <w:r w:rsidRPr="00B022A8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B022A8">
          <w:rPr>
            <w:rFonts w:ascii="Times New Roman" w:hAnsi="Times New Roman" w:cs="Times New Roman"/>
            <w:sz w:val="27"/>
            <w:szCs w:val="27"/>
          </w:rPr>
          <w:t>частью 5 статьи 8</w:t>
        </w:r>
      </w:hyperlink>
      <w:r w:rsidRPr="00B022A8">
        <w:rPr>
          <w:rFonts w:ascii="Times New Roman" w:hAnsi="Times New Roman" w:cs="Times New Roman"/>
          <w:sz w:val="27"/>
          <w:szCs w:val="27"/>
        </w:rPr>
        <w:t xml:space="preserve"> Федерального закона 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</w:t>
      </w:r>
    </w:p>
    <w:p w:rsidR="00156576" w:rsidRPr="00B022A8" w:rsidRDefault="00156576" w:rsidP="00AF3C9C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б) соблюдение юридическими лицами, имеющими лицензию на осуществление деятельности по организации азартных игр в букмекерских конторах или тотализаторах, обязательных (лицензионных) требований, установленных законодательством Российской Федерации в сфере организации и проведения азартных игр.</w:t>
      </w:r>
    </w:p>
    <w:p w:rsidR="00AF3C9C" w:rsidRPr="00B022A8" w:rsidRDefault="00AF3C9C" w:rsidP="00AF3C9C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По состоянию на 01.10.2021 количество юридических лиц, имеющих лицензию на осуществление деятельности по организации азартных игр в букмекерских конторах или тотализаторах составляет 27, количество юридических лиц, имеющих разрешение на осуществление деятельности по организации и проведению азартных игр в игорной зоне - 8.</w:t>
      </w:r>
    </w:p>
    <w:p w:rsidR="00156576" w:rsidRPr="00B022A8" w:rsidRDefault="00156576" w:rsidP="00AF3C9C">
      <w:pPr>
        <w:pStyle w:val="a4"/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22A8">
        <w:rPr>
          <w:rFonts w:ascii="Times New Roman" w:hAnsi="Times New Roman" w:cs="Times New Roman"/>
          <w:sz w:val="27"/>
          <w:szCs w:val="27"/>
        </w:rPr>
        <w:lastRenderedPageBreak/>
        <w:t xml:space="preserve">В рамках осуществления ФНС России в 2021 году федерального государственного контроля (надзора) за организацией и проведением азартных игр организовано и проведено 8 </w:t>
      </w:r>
      <w:r w:rsidRPr="00B02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плановых выездных проверок в отношении организаторов азартных игр в букмекерских конторах или тотализаторах, деятельность которых отнесена к категории значительного риска решением ФНС России от 22.07.2021 № СД-29-2/107@. </w:t>
      </w:r>
    </w:p>
    <w:p w:rsidR="00AF3C9C" w:rsidRPr="00B022A8" w:rsidRDefault="00156576" w:rsidP="00AF3C9C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color w:val="000000"/>
          <w:sz w:val="27"/>
          <w:szCs w:val="27"/>
        </w:rPr>
        <w:t xml:space="preserve">По результатам проведенных </w:t>
      </w:r>
      <w:r w:rsidR="000D14BE" w:rsidRPr="00B022A8">
        <w:rPr>
          <w:rFonts w:ascii="Times New Roman" w:hAnsi="Times New Roman" w:cs="Times New Roman"/>
          <w:color w:val="000000"/>
          <w:sz w:val="27"/>
          <w:szCs w:val="27"/>
        </w:rPr>
        <w:t xml:space="preserve">плановых </w:t>
      </w:r>
      <w:r w:rsidRPr="00B022A8">
        <w:rPr>
          <w:rFonts w:ascii="Times New Roman" w:hAnsi="Times New Roman" w:cs="Times New Roman"/>
          <w:color w:val="000000"/>
          <w:sz w:val="27"/>
          <w:szCs w:val="27"/>
        </w:rPr>
        <w:t>выездных проверок соблюдения обязательных требований в отношении 7 организаторов</w:t>
      </w:r>
      <w:r w:rsidRPr="00B02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азартных игр в букмекерских конторах или тотализаторах</w:t>
      </w:r>
      <w:r w:rsidRPr="00B022A8">
        <w:rPr>
          <w:rFonts w:ascii="Times New Roman" w:hAnsi="Times New Roman" w:cs="Times New Roman"/>
          <w:color w:val="000000"/>
          <w:sz w:val="27"/>
          <w:szCs w:val="27"/>
        </w:rPr>
        <w:t xml:space="preserve"> составлены акты, содержащие нарушения обязательных требований</w:t>
      </w:r>
      <w:r w:rsidR="00AF3C9C" w:rsidRPr="00B022A8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B022A8">
        <w:rPr>
          <w:rFonts w:ascii="Times New Roman" w:hAnsi="Times New Roman" w:cs="Times New Roman"/>
          <w:color w:val="000000"/>
          <w:sz w:val="27"/>
          <w:szCs w:val="27"/>
        </w:rPr>
        <w:t xml:space="preserve">вынесены </w:t>
      </w:r>
      <w:r w:rsidRPr="00B022A8">
        <w:rPr>
          <w:rFonts w:ascii="Times New Roman" w:hAnsi="Times New Roman" w:cs="Times New Roman"/>
          <w:sz w:val="27"/>
          <w:szCs w:val="27"/>
        </w:rPr>
        <w:t>предписания об устранении выявленных нарушений с указанием разумных сроков их устранения.</w:t>
      </w:r>
    </w:p>
    <w:p w:rsidR="00DC75F9" w:rsidRPr="00B022A8" w:rsidRDefault="00AF3C9C" w:rsidP="00AF3C9C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По итогам проведений контрольных (надзорных) мероприятий установлено исполнение всех выданных предписаний об устранении выявленных нарушений.</w:t>
      </w:r>
    </w:p>
    <w:p w:rsidR="000D14BE" w:rsidRPr="00B022A8" w:rsidRDefault="00156576" w:rsidP="000D14B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В соответствии с Положением о федеральном государственном контроле (надзоре) за проведением лотерей, утвержденным постановлением Правительства Российской Федерации от 25.06.2021 № 1012, ФНС России осуществляется федеральный государственный контроль (надзор) за проведением лотерей.</w:t>
      </w:r>
    </w:p>
    <w:p w:rsidR="000D14BE" w:rsidRPr="00B022A8" w:rsidRDefault="000D14BE" w:rsidP="000D14B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Предметом федерального государственного контроля (надзора) за проведением лотерей является соблюдение операторами лотерей и распространителями обязательных требований, установленных законодательством Российской Федерации в сфере лотерей.</w:t>
      </w:r>
    </w:p>
    <w:p w:rsidR="000D14BE" w:rsidRPr="00B022A8" w:rsidRDefault="000D14BE" w:rsidP="000D14B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По состоянию на 01.10.2021 количество операторов лотерей составляет 3.</w:t>
      </w:r>
    </w:p>
    <w:p w:rsidR="000D14BE" w:rsidRPr="00B022A8" w:rsidRDefault="000D14BE" w:rsidP="000D14BE">
      <w:pPr>
        <w:pStyle w:val="a4"/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В рамках осуществления ФНС России в 2021 году федерального государственного контроля (надзора) за проведением лотерей проведено 2 плановые выездные проверки в отношении 2 операторов лотерей, деятельность которых отнесена </w:t>
      </w:r>
      <w:r w:rsidRPr="00B02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категории среднего риска решением ФНС России 03.09.2021 № СД-4-2/12477@.</w:t>
      </w:r>
    </w:p>
    <w:p w:rsidR="00DC75F9" w:rsidRPr="00B022A8" w:rsidRDefault="000D14BE" w:rsidP="009C118C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color w:val="000000"/>
          <w:sz w:val="27"/>
          <w:szCs w:val="27"/>
        </w:rPr>
        <w:t xml:space="preserve">По результатам проведенных плановых выездных проверок соблюдения обязательных требований составлены акты, содержащие нарушения обязательных требований, вынесены </w:t>
      </w:r>
      <w:r w:rsidRPr="00B022A8">
        <w:rPr>
          <w:rFonts w:ascii="Times New Roman" w:hAnsi="Times New Roman" w:cs="Times New Roman"/>
          <w:sz w:val="27"/>
          <w:szCs w:val="27"/>
        </w:rPr>
        <w:t>предписания об устранении выявленных нарушений с указанием разумных сроков их устранения.</w:t>
      </w:r>
      <w:r w:rsidR="001F7E30"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Pr="00B022A8">
        <w:rPr>
          <w:rFonts w:ascii="Times New Roman" w:hAnsi="Times New Roman" w:cs="Times New Roman"/>
          <w:sz w:val="27"/>
          <w:szCs w:val="27"/>
        </w:rPr>
        <w:t>По итогам проведений контрольных (надзорных) мероприятий установлено исполнение всех выданных предписаний об устранении выявленных нарушений.</w:t>
      </w:r>
    </w:p>
    <w:p w:rsidR="00DC75F9" w:rsidRPr="00B022A8" w:rsidRDefault="009C118C" w:rsidP="00DC75F9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ФНС России в соответствии с Положением о лицензировании деятельности по производству и реализации защищенной от подделок полиграфической продукции, утвержденным постановлением Правительства Российской Федерации от 05.11.2020 № 1788</w:t>
      </w:r>
      <w:r w:rsidR="00DC75F9" w:rsidRPr="00B022A8">
        <w:rPr>
          <w:rFonts w:ascii="Times New Roman" w:hAnsi="Times New Roman" w:cs="Times New Roman"/>
          <w:sz w:val="27"/>
          <w:szCs w:val="27"/>
        </w:rPr>
        <w:t>,</w:t>
      </w:r>
      <w:r w:rsidRPr="00B022A8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="001F7E30" w:rsidRPr="00B022A8">
        <w:rPr>
          <w:rFonts w:ascii="Times New Roman" w:hAnsi="Times New Roman" w:cs="Times New Roman"/>
          <w:sz w:val="27"/>
          <w:szCs w:val="27"/>
        </w:rPr>
        <w:t>федеральн</w:t>
      </w:r>
      <w:r w:rsidRPr="00B022A8">
        <w:rPr>
          <w:rFonts w:ascii="Times New Roman" w:hAnsi="Times New Roman" w:cs="Times New Roman"/>
          <w:sz w:val="27"/>
          <w:szCs w:val="27"/>
        </w:rPr>
        <w:t xml:space="preserve">ый государственный </w:t>
      </w:r>
      <w:r w:rsidR="001F7E30" w:rsidRPr="00B022A8">
        <w:rPr>
          <w:rFonts w:ascii="Times New Roman" w:hAnsi="Times New Roman" w:cs="Times New Roman"/>
          <w:sz w:val="27"/>
          <w:szCs w:val="27"/>
        </w:rPr>
        <w:t>лицензионн</w:t>
      </w:r>
      <w:r w:rsidRPr="00B022A8">
        <w:rPr>
          <w:rFonts w:ascii="Times New Roman" w:hAnsi="Times New Roman" w:cs="Times New Roman"/>
          <w:sz w:val="27"/>
          <w:szCs w:val="27"/>
        </w:rPr>
        <w:t>ый</w:t>
      </w:r>
      <w:r w:rsidR="001F7E30" w:rsidRPr="00B022A8">
        <w:rPr>
          <w:rFonts w:ascii="Times New Roman" w:hAnsi="Times New Roman" w:cs="Times New Roman"/>
          <w:sz w:val="27"/>
          <w:szCs w:val="27"/>
        </w:rPr>
        <w:t xml:space="preserve"> контрол</w:t>
      </w:r>
      <w:r w:rsidRPr="00B022A8">
        <w:rPr>
          <w:rFonts w:ascii="Times New Roman" w:hAnsi="Times New Roman" w:cs="Times New Roman"/>
          <w:sz w:val="27"/>
          <w:szCs w:val="27"/>
        </w:rPr>
        <w:t>ь</w:t>
      </w:r>
      <w:r w:rsidR="001F7E30"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1F7E30" w:rsidRPr="00B022A8">
        <w:rPr>
          <w:rFonts w:ascii="Times New Roman" w:hAnsi="Times New Roman" w:cs="Times New Roman"/>
          <w:sz w:val="27"/>
          <w:szCs w:val="27"/>
        </w:rPr>
        <w:lastRenderedPageBreak/>
        <w:t xml:space="preserve">(надзор) за производством и </w:t>
      </w:r>
      <w:proofErr w:type="gramStart"/>
      <w:r w:rsidR="001F7E30" w:rsidRPr="00B022A8">
        <w:rPr>
          <w:rFonts w:ascii="Times New Roman" w:hAnsi="Times New Roman" w:cs="Times New Roman"/>
          <w:sz w:val="27"/>
          <w:szCs w:val="27"/>
        </w:rPr>
        <w:t>реализацией</w:t>
      </w:r>
      <w:proofErr w:type="gramEnd"/>
      <w:r w:rsidR="001F7E30" w:rsidRPr="00B022A8">
        <w:rPr>
          <w:rFonts w:ascii="Times New Roman" w:hAnsi="Times New Roman" w:cs="Times New Roman"/>
          <w:sz w:val="27"/>
          <w:szCs w:val="27"/>
        </w:rPr>
        <w:t xml:space="preserve"> защищенной от подделок полиграфической продукции</w:t>
      </w:r>
      <w:r w:rsidRPr="00B022A8">
        <w:rPr>
          <w:rFonts w:ascii="Times New Roman" w:hAnsi="Times New Roman" w:cs="Times New Roman"/>
          <w:sz w:val="27"/>
          <w:szCs w:val="27"/>
        </w:rPr>
        <w:t>.</w:t>
      </w:r>
    </w:p>
    <w:p w:rsidR="00DC75F9" w:rsidRPr="00B022A8" w:rsidRDefault="00DC75F9" w:rsidP="00DC75F9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По состоянию на 01.10.2021 количество юридических лиц, осуществляющих деятельность по производству и реализации защищенной от подделок полиграфической продукции, составляет 29.</w:t>
      </w:r>
    </w:p>
    <w:p w:rsidR="00DC75F9" w:rsidRPr="00B022A8" w:rsidRDefault="00DC75F9" w:rsidP="00DC75F9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Предметом федерального государственного лицензионного контроля (надзора) за производством и </w:t>
      </w:r>
      <w:proofErr w:type="gramStart"/>
      <w:r w:rsidRPr="00B022A8">
        <w:rPr>
          <w:rFonts w:ascii="Times New Roman" w:hAnsi="Times New Roman" w:cs="Times New Roman"/>
          <w:sz w:val="27"/>
          <w:szCs w:val="27"/>
        </w:rPr>
        <w:t>реализацией</w:t>
      </w:r>
      <w:proofErr w:type="gramEnd"/>
      <w:r w:rsidRPr="00B022A8">
        <w:rPr>
          <w:rFonts w:ascii="Times New Roman" w:hAnsi="Times New Roman" w:cs="Times New Roman"/>
          <w:sz w:val="27"/>
          <w:szCs w:val="27"/>
        </w:rPr>
        <w:t xml:space="preserve"> защищенной от подделок полиграфической продукции является соблюдение юридическими лицами, осуществляющими деятельность по производству и реализации защищенной от подделок полиграфической продукции, лицензионных требований, установленных пунктом 5 Положения о лицензировании деятельности по производству и реализации защищенной от подделок полиграфической продукции.</w:t>
      </w:r>
    </w:p>
    <w:p w:rsidR="009A56A7" w:rsidRPr="00B022A8" w:rsidRDefault="009A56A7" w:rsidP="009A56A7">
      <w:pPr>
        <w:pStyle w:val="a4"/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5F9" w:rsidRPr="00B022A8" w:rsidRDefault="009A56A7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i/>
          <w:sz w:val="27"/>
          <w:szCs w:val="27"/>
        </w:rPr>
        <w:t>Раздел 2.  Цели и задачи реализации программы</w:t>
      </w:r>
    </w:p>
    <w:p w:rsidR="00DC75F9" w:rsidRPr="00B022A8" w:rsidRDefault="00DC75F9" w:rsidP="000D14B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56A7" w:rsidRPr="00B022A8" w:rsidRDefault="009A56A7" w:rsidP="009A56A7">
      <w:pPr>
        <w:autoSpaceDE w:val="0"/>
        <w:autoSpaceDN w:val="0"/>
        <w:adjustRightInd w:val="0"/>
        <w:spacing w:line="300" w:lineRule="auto"/>
        <w:ind w:firstLine="270"/>
        <w:jc w:val="center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Цели реализации программы:</w:t>
      </w:r>
    </w:p>
    <w:p w:rsidR="009A56A7" w:rsidRPr="00B022A8" w:rsidRDefault="009A56A7" w:rsidP="009A56A7">
      <w:pPr>
        <w:autoSpaceDE w:val="0"/>
        <w:autoSpaceDN w:val="0"/>
        <w:adjustRightInd w:val="0"/>
        <w:spacing w:line="300" w:lineRule="auto"/>
        <w:ind w:firstLine="270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- стимулирование добросовестного соблюдения обязательных требований всеми подконтрольными субъектами;</w:t>
      </w:r>
    </w:p>
    <w:p w:rsidR="009A56A7" w:rsidRPr="00B022A8" w:rsidRDefault="009A56A7" w:rsidP="009A56A7">
      <w:pPr>
        <w:autoSpaceDE w:val="0"/>
        <w:autoSpaceDN w:val="0"/>
        <w:adjustRightInd w:val="0"/>
        <w:spacing w:line="300" w:lineRule="auto"/>
        <w:ind w:firstLine="270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A56A7" w:rsidRPr="00B022A8" w:rsidRDefault="009A56A7" w:rsidP="009A56A7">
      <w:pPr>
        <w:autoSpaceDE w:val="0"/>
        <w:autoSpaceDN w:val="0"/>
        <w:adjustRightInd w:val="0"/>
        <w:spacing w:line="300" w:lineRule="auto"/>
        <w:ind w:firstLine="270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9A56A7" w:rsidRPr="00B022A8" w:rsidRDefault="009A56A7" w:rsidP="009A56A7">
      <w:pPr>
        <w:autoSpaceDE w:val="0"/>
        <w:autoSpaceDN w:val="0"/>
        <w:adjustRightInd w:val="0"/>
        <w:spacing w:line="300" w:lineRule="auto"/>
        <w:ind w:firstLine="270"/>
        <w:jc w:val="center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Задачи реализации программы:</w:t>
      </w:r>
    </w:p>
    <w:p w:rsidR="009A56A7" w:rsidRPr="00B022A8" w:rsidRDefault="009A56A7" w:rsidP="0045134F">
      <w:pPr>
        <w:autoSpaceDE w:val="0"/>
        <w:autoSpaceDN w:val="0"/>
        <w:adjustRightInd w:val="0"/>
        <w:spacing w:line="300" w:lineRule="auto"/>
        <w:ind w:firstLine="270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- обеспечение соблюдения подконтрольными субъектами всех обязательных требований;</w:t>
      </w:r>
    </w:p>
    <w:p w:rsidR="000D14BE" w:rsidRPr="00B022A8" w:rsidRDefault="009A56A7" w:rsidP="0045134F">
      <w:pPr>
        <w:pStyle w:val="a4"/>
        <w:spacing w:line="300" w:lineRule="auto"/>
        <w:ind w:firstLine="270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- недопущение случаев причинения вреда (ущерба) охраняемым законом ценностям.</w:t>
      </w:r>
    </w:p>
    <w:p w:rsidR="000D14BE" w:rsidRPr="00B022A8" w:rsidRDefault="000D14BE" w:rsidP="009A56A7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56A7" w:rsidRPr="00B022A8" w:rsidRDefault="009A56A7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022A8">
        <w:rPr>
          <w:rFonts w:ascii="Times New Roman" w:hAnsi="Times New Roman" w:cs="Times New Roman"/>
          <w:i/>
          <w:sz w:val="27"/>
          <w:szCs w:val="27"/>
        </w:rPr>
        <w:t xml:space="preserve">Раздел 4. Показатели результативности и эффективности </w:t>
      </w:r>
    </w:p>
    <w:p w:rsidR="009659BC" w:rsidRPr="00B022A8" w:rsidRDefault="009659BC" w:rsidP="004E7793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9659BC" w:rsidRPr="00B022A8" w:rsidRDefault="009659BC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Оценка результативности и эффективности профилактических мероприятий, включаемых в программу профилактики в отношении каждого из видов контроля (надзора),</w:t>
      </w:r>
      <w:r w:rsidR="0045134F" w:rsidRPr="00B022A8">
        <w:rPr>
          <w:rFonts w:ascii="Times New Roman" w:hAnsi="Times New Roman" w:cs="Times New Roman"/>
          <w:sz w:val="27"/>
          <w:szCs w:val="27"/>
        </w:rPr>
        <w:t xml:space="preserve"> относящихся к компетенции ФНС России, </w:t>
      </w:r>
      <w:r w:rsidRPr="00B022A8">
        <w:rPr>
          <w:rFonts w:ascii="Times New Roman" w:hAnsi="Times New Roman" w:cs="Times New Roman"/>
          <w:sz w:val="27"/>
          <w:szCs w:val="27"/>
        </w:rPr>
        <w:t xml:space="preserve">осуществляется на основе </w:t>
      </w:r>
      <w:r w:rsidRPr="00B022A8">
        <w:rPr>
          <w:rFonts w:ascii="Times New Roman" w:hAnsi="Times New Roman" w:cs="Times New Roman"/>
          <w:sz w:val="27"/>
          <w:szCs w:val="27"/>
        </w:rPr>
        <w:lastRenderedPageBreak/>
        <w:t>ключевого показателя, отражающего уровень минимизации вреда (ущерба) охраняемым законом ценностям.</w:t>
      </w:r>
    </w:p>
    <w:p w:rsidR="004E7793" w:rsidRPr="00B022A8" w:rsidRDefault="0045134F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Ключевым показателем является соотношение </w:t>
      </w:r>
      <w:r w:rsidR="00F12D06" w:rsidRPr="00B022A8">
        <w:rPr>
          <w:rFonts w:ascii="Times New Roman" w:hAnsi="Times New Roman" w:cs="Times New Roman"/>
          <w:sz w:val="27"/>
          <w:szCs w:val="27"/>
        </w:rPr>
        <w:t>количества, проведенных контрольных (надзорных) мероприятий</w:t>
      </w:r>
      <w:r w:rsidR="004E7793" w:rsidRPr="00B022A8">
        <w:rPr>
          <w:rFonts w:ascii="Times New Roman" w:hAnsi="Times New Roman" w:cs="Times New Roman"/>
          <w:sz w:val="27"/>
          <w:szCs w:val="27"/>
        </w:rPr>
        <w:t xml:space="preserve"> в отношении субъектов контроля</w:t>
      </w:r>
      <w:r w:rsidR="00F12D06" w:rsidRPr="00B022A8">
        <w:rPr>
          <w:rFonts w:ascii="Times New Roman" w:hAnsi="Times New Roman" w:cs="Times New Roman"/>
          <w:sz w:val="27"/>
          <w:szCs w:val="27"/>
        </w:rPr>
        <w:t>, к количеству профилактических мероприятий</w:t>
      </w:r>
      <w:r w:rsidR="004E7793" w:rsidRPr="00B022A8">
        <w:rPr>
          <w:rFonts w:ascii="Times New Roman" w:hAnsi="Times New Roman" w:cs="Times New Roman"/>
          <w:sz w:val="27"/>
          <w:szCs w:val="27"/>
        </w:rPr>
        <w:t>, проведенных в рамках программы профилактики.</w:t>
      </w:r>
    </w:p>
    <w:p w:rsidR="004E7793" w:rsidRPr="00B022A8" w:rsidRDefault="004E7793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Ключевой показатель рассчитывается по следующей формуле:</w:t>
      </w:r>
    </w:p>
    <w:p w:rsidR="004E7793" w:rsidRPr="00B022A8" w:rsidRDefault="004E7793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E7793" w:rsidRPr="00B022A8" w:rsidRDefault="004E7793" w:rsidP="004E7793">
      <w:pPr>
        <w:autoSpaceDE w:val="0"/>
        <w:autoSpaceDN w:val="0"/>
        <w:adjustRightInd w:val="0"/>
        <w:spacing w:after="0" w:line="30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КП=КМ/ПМ*100%</w:t>
      </w:r>
    </w:p>
    <w:p w:rsidR="004E7793" w:rsidRPr="00B022A8" w:rsidRDefault="004E7793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E7793" w:rsidRPr="00B022A8" w:rsidRDefault="004E7793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Где: </w:t>
      </w:r>
    </w:p>
    <w:p w:rsidR="004E7793" w:rsidRPr="00B022A8" w:rsidRDefault="004E7793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КМ - количество, проведенных контрольных (надзорных) мероприятий за отчетный год;</w:t>
      </w:r>
    </w:p>
    <w:p w:rsidR="004E7793" w:rsidRPr="00B022A8" w:rsidRDefault="004E7793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ПМ - количество, проведенных профилактических мероприятий за отчетный год.</w:t>
      </w:r>
    </w:p>
    <w:p w:rsidR="004E7793" w:rsidRPr="00B022A8" w:rsidRDefault="004E7793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E7793" w:rsidRPr="00B022A8" w:rsidRDefault="004E7793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Плановым значением КП является 65%. </w:t>
      </w:r>
    </w:p>
    <w:p w:rsidR="004E7793" w:rsidRPr="00B022A8" w:rsidRDefault="004E7793" w:rsidP="004E779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E7793" w:rsidRPr="00B022A8" w:rsidRDefault="004E7793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85B17" w:rsidRPr="00B022A8" w:rsidRDefault="00585B17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85B17" w:rsidRPr="00B022A8" w:rsidRDefault="00585B17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85B17" w:rsidRPr="00B022A8" w:rsidRDefault="00585B17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85B17" w:rsidRPr="00B022A8" w:rsidRDefault="00585B17" w:rsidP="00585B17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  <w:sectPr w:rsidR="00585B17" w:rsidRPr="00B022A8" w:rsidSect="00156576">
          <w:headerReference w:type="default" r:id="rId11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85B17" w:rsidRPr="00B022A8" w:rsidRDefault="00585B17" w:rsidP="00585B17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022A8">
        <w:rPr>
          <w:rFonts w:ascii="Times New Roman" w:hAnsi="Times New Roman" w:cs="Times New Roman"/>
          <w:i/>
          <w:sz w:val="27"/>
          <w:szCs w:val="27"/>
        </w:rPr>
        <w:lastRenderedPageBreak/>
        <w:t>Раздел 5. Профилактические мероприятия</w:t>
      </w:r>
    </w:p>
    <w:p w:rsidR="009659BC" w:rsidRDefault="009659BC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34"/>
        <w:gridCol w:w="6129"/>
        <w:gridCol w:w="3833"/>
        <w:gridCol w:w="4814"/>
      </w:tblGrid>
      <w:tr w:rsidR="00585B17" w:rsidRPr="004B4780" w:rsidTr="00B022A8">
        <w:trPr>
          <w:trHeight w:val="1126"/>
        </w:trPr>
        <w:tc>
          <w:tcPr>
            <w:tcW w:w="534" w:type="dxa"/>
            <w:vAlign w:val="center"/>
          </w:tcPr>
          <w:p w:rsidR="00585B17" w:rsidRPr="00F85E0B" w:rsidRDefault="00585B17" w:rsidP="00C72BA0">
            <w:pPr>
              <w:jc w:val="center"/>
              <w:rPr>
                <w:b/>
                <w:sz w:val="24"/>
                <w:szCs w:val="24"/>
              </w:rPr>
            </w:pPr>
            <w:r w:rsidRPr="00F85E0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29" w:type="dxa"/>
            <w:vAlign w:val="center"/>
          </w:tcPr>
          <w:p w:rsidR="00585B17" w:rsidRPr="00F85E0B" w:rsidRDefault="00585B17" w:rsidP="00C72BA0">
            <w:pPr>
              <w:jc w:val="center"/>
              <w:rPr>
                <w:b/>
                <w:sz w:val="24"/>
                <w:szCs w:val="24"/>
              </w:rPr>
            </w:pPr>
            <w:r w:rsidRPr="00F85E0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33" w:type="dxa"/>
            <w:vAlign w:val="center"/>
          </w:tcPr>
          <w:p w:rsidR="00585B17" w:rsidRPr="00F85E0B" w:rsidRDefault="00585B17" w:rsidP="00C72BA0">
            <w:pPr>
              <w:ind w:hanging="79"/>
              <w:jc w:val="center"/>
              <w:rPr>
                <w:b/>
                <w:sz w:val="24"/>
                <w:szCs w:val="24"/>
              </w:rPr>
            </w:pPr>
            <w:r w:rsidRPr="00F85E0B">
              <w:rPr>
                <w:b/>
                <w:sz w:val="24"/>
                <w:szCs w:val="24"/>
              </w:rPr>
              <w:t>Срок</w:t>
            </w:r>
          </w:p>
          <w:p w:rsidR="00585B17" w:rsidRPr="00F85E0B" w:rsidRDefault="00585B17" w:rsidP="00C72BA0">
            <w:pPr>
              <w:jc w:val="center"/>
              <w:rPr>
                <w:b/>
                <w:sz w:val="24"/>
                <w:szCs w:val="24"/>
              </w:rPr>
            </w:pPr>
            <w:r w:rsidRPr="00F85E0B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814" w:type="dxa"/>
            <w:vAlign w:val="center"/>
          </w:tcPr>
          <w:p w:rsidR="00585B17" w:rsidRPr="00F85E0B" w:rsidRDefault="00585B17" w:rsidP="00C72BA0">
            <w:pPr>
              <w:tabs>
                <w:tab w:val="left" w:pos="1725"/>
              </w:tabs>
              <w:jc w:val="center"/>
              <w:rPr>
                <w:b/>
                <w:sz w:val="24"/>
                <w:szCs w:val="24"/>
              </w:rPr>
            </w:pPr>
            <w:r w:rsidRPr="00F85E0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85B17" w:rsidRPr="004B4780" w:rsidTr="00B022A8">
        <w:tc>
          <w:tcPr>
            <w:tcW w:w="534" w:type="dxa"/>
          </w:tcPr>
          <w:p w:rsidR="00585B17" w:rsidRPr="00F85E0B" w:rsidRDefault="00585B17" w:rsidP="00C72BA0">
            <w:pPr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1.</w:t>
            </w:r>
          </w:p>
        </w:tc>
        <w:tc>
          <w:tcPr>
            <w:tcW w:w="6129" w:type="dxa"/>
          </w:tcPr>
          <w:p w:rsidR="00585B17" w:rsidRPr="00F85E0B" w:rsidRDefault="00585B17" w:rsidP="00B02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F85E0B">
              <w:rPr>
                <w:rFonts w:eastAsiaTheme="minorHAnsi"/>
                <w:sz w:val="27"/>
                <w:szCs w:val="27"/>
                <w:lang w:eastAsia="en-US"/>
              </w:rPr>
              <w:t>Информирование</w:t>
            </w:r>
          </w:p>
          <w:p w:rsidR="00585B17" w:rsidRPr="00F85E0B" w:rsidRDefault="00585B17" w:rsidP="00B022A8">
            <w:pPr>
              <w:autoSpaceDE w:val="0"/>
              <w:autoSpaceDN w:val="0"/>
              <w:adjustRightInd w:val="0"/>
              <w:ind w:firstLine="33"/>
              <w:jc w:val="center"/>
              <w:rPr>
                <w:sz w:val="27"/>
                <w:szCs w:val="27"/>
              </w:rPr>
            </w:pPr>
          </w:p>
        </w:tc>
        <w:tc>
          <w:tcPr>
            <w:tcW w:w="3833" w:type="dxa"/>
          </w:tcPr>
          <w:p w:rsidR="00585B17" w:rsidRPr="00F85E0B" w:rsidRDefault="00585B17" w:rsidP="00B022A8">
            <w:pPr>
              <w:jc w:val="center"/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В течение года</w:t>
            </w:r>
            <w:r w:rsidRPr="00F85E0B">
              <w:rPr>
                <w:sz w:val="27"/>
                <w:szCs w:val="27"/>
              </w:rPr>
              <w:br/>
            </w:r>
          </w:p>
        </w:tc>
        <w:tc>
          <w:tcPr>
            <w:tcW w:w="4814" w:type="dxa"/>
          </w:tcPr>
          <w:p w:rsidR="00585B17" w:rsidRPr="00F85E0B" w:rsidRDefault="00585B17" w:rsidP="00B022A8">
            <w:pPr>
              <w:tabs>
                <w:tab w:val="left" w:pos="1725"/>
              </w:tabs>
              <w:jc w:val="center"/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Контрольное управление</w:t>
            </w:r>
          </w:p>
        </w:tc>
      </w:tr>
      <w:tr w:rsidR="00585B17" w:rsidRPr="004B4780" w:rsidTr="00B022A8">
        <w:tc>
          <w:tcPr>
            <w:tcW w:w="534" w:type="dxa"/>
          </w:tcPr>
          <w:p w:rsidR="00585B17" w:rsidRPr="00F85E0B" w:rsidRDefault="00585B17" w:rsidP="00C72BA0">
            <w:pPr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2.</w:t>
            </w:r>
          </w:p>
        </w:tc>
        <w:tc>
          <w:tcPr>
            <w:tcW w:w="6129" w:type="dxa"/>
          </w:tcPr>
          <w:p w:rsidR="00585B17" w:rsidRPr="00F85E0B" w:rsidRDefault="00585B17" w:rsidP="00B022A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5E0B">
              <w:rPr>
                <w:rFonts w:eastAsiaTheme="minorHAnsi"/>
                <w:sz w:val="27"/>
                <w:szCs w:val="27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833" w:type="dxa"/>
          </w:tcPr>
          <w:p w:rsidR="00585B17" w:rsidRPr="00F85E0B" w:rsidRDefault="00585B17" w:rsidP="00B022A8">
            <w:pPr>
              <w:jc w:val="center"/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 xml:space="preserve">Не позднее </w:t>
            </w:r>
            <w:r w:rsidRPr="00F85E0B">
              <w:rPr>
                <w:sz w:val="27"/>
                <w:szCs w:val="27"/>
              </w:rPr>
              <w:br/>
              <w:t>01 марта 2023</w:t>
            </w:r>
          </w:p>
        </w:tc>
        <w:tc>
          <w:tcPr>
            <w:tcW w:w="4814" w:type="dxa"/>
          </w:tcPr>
          <w:p w:rsidR="00585B17" w:rsidRPr="00F85E0B" w:rsidRDefault="00585B17" w:rsidP="00B022A8">
            <w:pPr>
              <w:tabs>
                <w:tab w:val="left" w:pos="1725"/>
              </w:tabs>
              <w:jc w:val="center"/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Контрольное управление</w:t>
            </w:r>
          </w:p>
        </w:tc>
      </w:tr>
      <w:tr w:rsidR="00585B17" w:rsidRPr="004B4780" w:rsidTr="00B022A8">
        <w:tc>
          <w:tcPr>
            <w:tcW w:w="534" w:type="dxa"/>
          </w:tcPr>
          <w:p w:rsidR="00585B17" w:rsidRPr="00F85E0B" w:rsidRDefault="00585B17" w:rsidP="00C72BA0">
            <w:pPr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3.</w:t>
            </w:r>
          </w:p>
        </w:tc>
        <w:tc>
          <w:tcPr>
            <w:tcW w:w="6129" w:type="dxa"/>
          </w:tcPr>
          <w:p w:rsidR="00585B17" w:rsidRPr="00F85E0B" w:rsidRDefault="00585B17" w:rsidP="00B02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F85E0B">
              <w:rPr>
                <w:rFonts w:eastAsiaTheme="minorHAnsi"/>
                <w:sz w:val="27"/>
                <w:szCs w:val="27"/>
                <w:lang w:eastAsia="en-US"/>
              </w:rPr>
              <w:t>Объявление предостережения</w:t>
            </w:r>
          </w:p>
          <w:p w:rsidR="00585B17" w:rsidRPr="00F85E0B" w:rsidRDefault="00585B17" w:rsidP="00B022A8">
            <w:pPr>
              <w:jc w:val="center"/>
              <w:rPr>
                <w:spacing w:val="-4"/>
                <w:sz w:val="27"/>
                <w:szCs w:val="27"/>
              </w:rPr>
            </w:pPr>
          </w:p>
        </w:tc>
        <w:tc>
          <w:tcPr>
            <w:tcW w:w="3833" w:type="dxa"/>
          </w:tcPr>
          <w:p w:rsidR="00585B17" w:rsidRPr="00F85E0B" w:rsidRDefault="00585B17" w:rsidP="00B022A8">
            <w:pPr>
              <w:jc w:val="center"/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В течение года</w:t>
            </w:r>
            <w:r w:rsidRPr="00F85E0B">
              <w:rPr>
                <w:sz w:val="27"/>
                <w:szCs w:val="27"/>
              </w:rPr>
              <w:br/>
            </w:r>
          </w:p>
        </w:tc>
        <w:tc>
          <w:tcPr>
            <w:tcW w:w="4814" w:type="dxa"/>
          </w:tcPr>
          <w:p w:rsidR="00585B17" w:rsidRPr="00F85E0B" w:rsidRDefault="00585B17" w:rsidP="00B022A8">
            <w:pPr>
              <w:tabs>
                <w:tab w:val="left" w:pos="1725"/>
              </w:tabs>
              <w:jc w:val="center"/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Контрольное управление</w:t>
            </w:r>
            <w:r w:rsidR="00B022A8">
              <w:rPr>
                <w:sz w:val="27"/>
                <w:szCs w:val="27"/>
              </w:rPr>
              <w:t>,</w:t>
            </w:r>
            <w:r w:rsidRPr="00F85E0B">
              <w:rPr>
                <w:sz w:val="27"/>
                <w:szCs w:val="27"/>
              </w:rPr>
              <w:t xml:space="preserve"> </w:t>
            </w:r>
            <w:r w:rsidR="00B022A8">
              <w:rPr>
                <w:sz w:val="27"/>
                <w:szCs w:val="27"/>
              </w:rPr>
              <w:t>т</w:t>
            </w:r>
            <w:r w:rsidRPr="00F85E0B">
              <w:rPr>
                <w:sz w:val="27"/>
                <w:szCs w:val="27"/>
              </w:rPr>
              <w:t>ерриториальные налоговые органы</w:t>
            </w:r>
          </w:p>
        </w:tc>
      </w:tr>
      <w:tr w:rsidR="00585B17" w:rsidRPr="004B4780" w:rsidTr="00B022A8">
        <w:tc>
          <w:tcPr>
            <w:tcW w:w="534" w:type="dxa"/>
          </w:tcPr>
          <w:p w:rsidR="00585B17" w:rsidRPr="00F85E0B" w:rsidRDefault="00585B17" w:rsidP="00C72BA0">
            <w:pPr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4.</w:t>
            </w:r>
          </w:p>
        </w:tc>
        <w:tc>
          <w:tcPr>
            <w:tcW w:w="6129" w:type="dxa"/>
          </w:tcPr>
          <w:p w:rsidR="00585B17" w:rsidRPr="00F85E0B" w:rsidRDefault="00585B17" w:rsidP="00B02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F85E0B">
              <w:rPr>
                <w:rFonts w:eastAsiaTheme="minorHAnsi"/>
                <w:sz w:val="27"/>
                <w:szCs w:val="27"/>
                <w:lang w:eastAsia="en-US"/>
              </w:rPr>
              <w:t>Консультирование</w:t>
            </w:r>
          </w:p>
          <w:p w:rsidR="00585B17" w:rsidRPr="00F85E0B" w:rsidRDefault="00585B17" w:rsidP="00B022A8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33" w:type="dxa"/>
          </w:tcPr>
          <w:p w:rsidR="00585B17" w:rsidRPr="00F85E0B" w:rsidRDefault="00585B17" w:rsidP="00B022A8">
            <w:pPr>
              <w:jc w:val="center"/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4814" w:type="dxa"/>
          </w:tcPr>
          <w:p w:rsidR="00585B17" w:rsidRPr="00F85E0B" w:rsidRDefault="00585B17" w:rsidP="00B022A8">
            <w:pPr>
              <w:tabs>
                <w:tab w:val="left" w:pos="1725"/>
              </w:tabs>
              <w:jc w:val="center"/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Территориальные налоговые органы</w:t>
            </w:r>
          </w:p>
        </w:tc>
      </w:tr>
      <w:tr w:rsidR="00585B17" w:rsidRPr="004B4780" w:rsidTr="00B022A8">
        <w:trPr>
          <w:trHeight w:val="800"/>
        </w:trPr>
        <w:tc>
          <w:tcPr>
            <w:tcW w:w="534" w:type="dxa"/>
          </w:tcPr>
          <w:p w:rsidR="00585B17" w:rsidRPr="00F85E0B" w:rsidRDefault="00585B17" w:rsidP="00C72BA0">
            <w:pPr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5.</w:t>
            </w:r>
          </w:p>
        </w:tc>
        <w:tc>
          <w:tcPr>
            <w:tcW w:w="6129" w:type="dxa"/>
          </w:tcPr>
          <w:p w:rsidR="00585B17" w:rsidRPr="00F85E0B" w:rsidRDefault="00585B17" w:rsidP="00B022A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5E0B">
              <w:rPr>
                <w:rFonts w:eastAsiaTheme="minorHAnsi"/>
                <w:sz w:val="27"/>
                <w:szCs w:val="27"/>
                <w:lang w:eastAsia="en-US"/>
              </w:rPr>
              <w:t>Профилактический визит</w:t>
            </w:r>
          </w:p>
        </w:tc>
        <w:tc>
          <w:tcPr>
            <w:tcW w:w="3833" w:type="dxa"/>
          </w:tcPr>
          <w:p w:rsidR="00585B17" w:rsidRPr="00F85E0B" w:rsidRDefault="00585B17" w:rsidP="00B022A8">
            <w:pPr>
              <w:jc w:val="center"/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4814" w:type="dxa"/>
          </w:tcPr>
          <w:p w:rsidR="00585B17" w:rsidRPr="00F85E0B" w:rsidRDefault="00585B17" w:rsidP="00B022A8">
            <w:pPr>
              <w:tabs>
                <w:tab w:val="left" w:pos="1725"/>
              </w:tabs>
              <w:jc w:val="center"/>
              <w:rPr>
                <w:sz w:val="27"/>
                <w:szCs w:val="27"/>
              </w:rPr>
            </w:pPr>
            <w:r w:rsidRPr="00F85E0B">
              <w:rPr>
                <w:sz w:val="27"/>
                <w:szCs w:val="27"/>
              </w:rPr>
              <w:t>Территориальные налоговые органы, в которых состоят на учете подконтрольные субъекты</w:t>
            </w:r>
          </w:p>
        </w:tc>
      </w:tr>
    </w:tbl>
    <w:p w:rsidR="00330F8E" w:rsidRPr="000D2496" w:rsidRDefault="00330F8E" w:rsidP="00330F8E">
      <w:pPr>
        <w:pStyle w:val="ConsPlusNormal"/>
        <w:ind w:left="11482"/>
        <w:rPr>
          <w:b w:val="0"/>
          <w:sz w:val="24"/>
          <w:szCs w:val="24"/>
        </w:rPr>
      </w:pPr>
    </w:p>
    <w:sectPr w:rsidR="00330F8E" w:rsidRPr="000D2496" w:rsidSect="00585B1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07" w:rsidRDefault="00257C07" w:rsidP="00585B17">
      <w:pPr>
        <w:spacing w:after="0" w:line="240" w:lineRule="auto"/>
      </w:pPr>
      <w:r>
        <w:separator/>
      </w:r>
    </w:p>
  </w:endnote>
  <w:endnote w:type="continuationSeparator" w:id="0">
    <w:p w:rsidR="00257C07" w:rsidRDefault="00257C07" w:rsidP="0058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07" w:rsidRDefault="00257C07" w:rsidP="00585B17">
      <w:pPr>
        <w:spacing w:after="0" w:line="240" w:lineRule="auto"/>
      </w:pPr>
      <w:r>
        <w:separator/>
      </w:r>
    </w:p>
  </w:footnote>
  <w:footnote w:type="continuationSeparator" w:id="0">
    <w:p w:rsidR="00257C07" w:rsidRDefault="00257C07" w:rsidP="0058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8E" w:rsidRPr="0084238E" w:rsidRDefault="0084238E" w:rsidP="0084238E">
    <w:pPr>
      <w:pStyle w:val="a5"/>
      <w:jc w:val="right"/>
      <w:rPr>
        <w:i/>
        <w:color w:val="767171" w:themeColor="background2" w:themeShade="80"/>
        <w:spacing w:val="20"/>
      </w:rPr>
    </w:pPr>
    <w:r w:rsidRPr="0084238E">
      <w:rPr>
        <w:i/>
        <w:color w:val="767171" w:themeColor="background2" w:themeShade="80"/>
        <w:spacing w:val="20"/>
      </w:rP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8E"/>
    <w:rsid w:val="00000E13"/>
    <w:rsid w:val="000D14BE"/>
    <w:rsid w:val="00156576"/>
    <w:rsid w:val="001F7E30"/>
    <w:rsid w:val="00257C07"/>
    <w:rsid w:val="00330F8E"/>
    <w:rsid w:val="0045134F"/>
    <w:rsid w:val="004E7793"/>
    <w:rsid w:val="00585B17"/>
    <w:rsid w:val="0084238E"/>
    <w:rsid w:val="008B3EBF"/>
    <w:rsid w:val="009659BC"/>
    <w:rsid w:val="009A56A7"/>
    <w:rsid w:val="009C118C"/>
    <w:rsid w:val="00A718FC"/>
    <w:rsid w:val="00AE24BE"/>
    <w:rsid w:val="00AF3C9C"/>
    <w:rsid w:val="00B022A8"/>
    <w:rsid w:val="00CE3316"/>
    <w:rsid w:val="00DC75F9"/>
    <w:rsid w:val="00F12D06"/>
    <w:rsid w:val="00F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7B29-78F1-4086-B780-181E726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33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3C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A56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8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0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8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BF8DB344B582A98E92A5CDF4A6C48F0988E671AC4D8A10867293A2AA9F85634F44D1EA8C3F890264A295F36737CF3E40161153q2q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2FBF8DB344B582A98E92A5CDF4A6C48F0988E671AC4D8A10867293A2AA9F85634F44D1EA8F3F890264A295F36737CF3E40161153q2q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FBF8DB344B582A98E92A5CDF4A6C48F0988E671AC4D8A10867293A2AA9F85634F44D1EA883F890264A295F36737CF3E40161153q2q6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E2FBF8DB344B582A98E92A5CDF4A6C48F0988E671AC4D8A10867293A2AA9F85634F44D3E38A34DA552BA3C9B63B24CF374015114F25D570qEq1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2FBF8DB344B582A98E92A5CDF4A6C48F0988E671AC4D8A10867293A2AA9F85634F44D1EA8D3F890264A295F36737CF3E40161153q2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2</cp:revision>
  <cp:lastPrinted>2021-10-25T11:41:00Z</cp:lastPrinted>
  <dcterms:created xsi:type="dcterms:W3CDTF">2021-10-26T07:57:00Z</dcterms:created>
  <dcterms:modified xsi:type="dcterms:W3CDTF">2021-10-26T07:57:00Z</dcterms:modified>
</cp:coreProperties>
</file>